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B35" w14:textId="7A877A04" w:rsidR="00693E5A" w:rsidRDefault="00C17864">
      <w:pPr>
        <w:jc w:val="center"/>
        <w:rPr>
          <w:rFonts w:ascii="宋体" w:hAnsi="宋体"/>
          <w:b/>
          <w:sz w:val="36"/>
          <w:szCs w:val="36"/>
        </w:rPr>
      </w:pPr>
      <w:r>
        <w:rPr>
          <w:rFonts w:hint="eastAsia"/>
          <w:b/>
          <w:sz w:val="36"/>
          <w:szCs w:val="36"/>
        </w:rPr>
        <w:t>第</w:t>
      </w:r>
      <w:r w:rsidR="002A2C7D">
        <w:rPr>
          <w:rFonts w:hint="eastAsia"/>
          <w:b/>
          <w:sz w:val="36"/>
          <w:szCs w:val="36"/>
        </w:rPr>
        <w:t>六</w:t>
      </w:r>
      <w:r>
        <w:rPr>
          <w:rFonts w:hint="eastAsia"/>
          <w:b/>
          <w:sz w:val="36"/>
          <w:szCs w:val="36"/>
        </w:rPr>
        <w:t>章</w:t>
      </w:r>
      <w:r>
        <w:rPr>
          <w:rFonts w:hint="eastAsia"/>
          <w:b/>
          <w:sz w:val="36"/>
          <w:szCs w:val="36"/>
        </w:rPr>
        <w:t xml:space="preserve">    </w:t>
      </w:r>
      <w:r>
        <w:rPr>
          <w:rFonts w:ascii="宋体" w:hAnsi="宋体" w:hint="eastAsia"/>
          <w:b/>
          <w:sz w:val="36"/>
          <w:szCs w:val="36"/>
        </w:rPr>
        <w:t>评分细则</w:t>
      </w:r>
    </w:p>
    <w:p w14:paraId="600B544A" w14:textId="77777777" w:rsidR="00693E5A" w:rsidRDefault="00C17864">
      <w:pPr>
        <w:spacing w:line="360" w:lineRule="auto"/>
        <w:jc w:val="left"/>
        <w:outlineLvl w:val="0"/>
        <w:rPr>
          <w:rFonts w:ascii="宋体" w:hAnsi="宋体"/>
          <w:b/>
          <w:sz w:val="28"/>
          <w:szCs w:val="28"/>
        </w:rPr>
      </w:pPr>
      <w:r>
        <w:rPr>
          <w:rFonts w:ascii="宋体" w:hAnsi="宋体" w:hint="eastAsia"/>
          <w:b/>
          <w:sz w:val="28"/>
          <w:szCs w:val="28"/>
        </w:rPr>
        <w:t>一、总则</w:t>
      </w:r>
    </w:p>
    <w:p w14:paraId="2DAD7207" w14:textId="77777777" w:rsidR="00693E5A" w:rsidRDefault="00C17864">
      <w:pPr>
        <w:spacing w:before="156" w:line="360" w:lineRule="auto"/>
        <w:ind w:firstLine="480"/>
        <w:rPr>
          <w:rFonts w:ascii="宋体" w:hAnsi="宋体"/>
          <w:sz w:val="24"/>
        </w:rPr>
      </w:pPr>
      <w:r>
        <w:rPr>
          <w:rFonts w:ascii="宋体" w:hAnsi="宋体" w:hint="eastAsia"/>
          <w:sz w:val="24"/>
        </w:rPr>
        <w:t>评审委员会将仅对在实质上响应采购文件要求的响应文件进行评价和比较。响应文件的评价采用综合评分法，综合评分满分为100分。</w:t>
      </w:r>
    </w:p>
    <w:p w14:paraId="71FC3388" w14:textId="77777777" w:rsidR="00693E5A" w:rsidRDefault="00693E5A">
      <w:pPr>
        <w:spacing w:before="156" w:line="360" w:lineRule="auto"/>
        <w:rPr>
          <w:rFonts w:ascii="宋体" w:hAnsi="宋体"/>
          <w:sz w:val="24"/>
        </w:rPr>
      </w:pPr>
    </w:p>
    <w:p w14:paraId="7351E310" w14:textId="77777777" w:rsidR="00693E5A" w:rsidRDefault="00C17864">
      <w:pPr>
        <w:numPr>
          <w:ilvl w:val="0"/>
          <w:numId w:val="1"/>
        </w:numPr>
        <w:spacing w:line="360" w:lineRule="auto"/>
        <w:jc w:val="left"/>
        <w:outlineLvl w:val="0"/>
        <w:rPr>
          <w:rFonts w:ascii="宋体" w:hAnsi="宋体"/>
          <w:b/>
          <w:sz w:val="28"/>
          <w:szCs w:val="28"/>
        </w:rPr>
      </w:pPr>
      <w:r>
        <w:rPr>
          <w:rFonts w:ascii="宋体" w:hAnsi="宋体" w:hint="eastAsia"/>
          <w:b/>
          <w:sz w:val="28"/>
          <w:szCs w:val="28"/>
        </w:rPr>
        <w:t>评分因素和评分标准</w:t>
      </w: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80"/>
        <w:gridCol w:w="545"/>
        <w:gridCol w:w="6820"/>
      </w:tblGrid>
      <w:tr w:rsidR="00693E5A" w14:paraId="1968ADED" w14:textId="77777777">
        <w:trPr>
          <w:trHeight w:val="784"/>
          <w:tblHeader/>
          <w:jc w:val="center"/>
        </w:trPr>
        <w:tc>
          <w:tcPr>
            <w:tcW w:w="512" w:type="pct"/>
            <w:shd w:val="clear" w:color="auto" w:fill="BFBFBF"/>
            <w:vAlign w:val="center"/>
          </w:tcPr>
          <w:p w14:paraId="2780C3FE" w14:textId="77777777" w:rsidR="00693E5A" w:rsidRDefault="00C17864">
            <w:pPr>
              <w:adjustRightInd w:val="0"/>
              <w:snapToGrid w:val="0"/>
              <w:spacing w:line="360" w:lineRule="atLeast"/>
              <w:jc w:val="center"/>
              <w:textAlignment w:val="baseline"/>
              <w:rPr>
                <w:rFonts w:ascii="宋体" w:hAnsi="宋体" w:cs="宋体"/>
                <w:b/>
                <w:spacing w:val="-6"/>
                <w:szCs w:val="21"/>
              </w:rPr>
            </w:pPr>
            <w:r>
              <w:rPr>
                <w:rFonts w:ascii="宋体" w:hAnsi="宋体" w:cs="宋体" w:hint="eastAsia"/>
                <w:b/>
                <w:spacing w:val="-6"/>
                <w:szCs w:val="21"/>
              </w:rPr>
              <w:t>评标项目</w:t>
            </w:r>
          </w:p>
        </w:tc>
        <w:tc>
          <w:tcPr>
            <w:tcW w:w="527" w:type="pct"/>
            <w:shd w:val="clear" w:color="auto" w:fill="BFBFBF"/>
            <w:vAlign w:val="center"/>
          </w:tcPr>
          <w:p w14:paraId="11EB9F66" w14:textId="77777777" w:rsidR="00693E5A" w:rsidRDefault="00C17864">
            <w:pPr>
              <w:adjustRightInd w:val="0"/>
              <w:snapToGrid w:val="0"/>
              <w:spacing w:line="360" w:lineRule="atLeast"/>
              <w:jc w:val="center"/>
              <w:textAlignment w:val="baseline"/>
              <w:rPr>
                <w:rFonts w:ascii="宋体" w:hAnsi="宋体" w:cs="宋体"/>
                <w:b/>
                <w:szCs w:val="21"/>
              </w:rPr>
            </w:pPr>
            <w:r>
              <w:rPr>
                <w:rFonts w:ascii="宋体" w:hAnsi="宋体" w:cs="宋体" w:hint="eastAsia"/>
                <w:b/>
                <w:szCs w:val="21"/>
              </w:rPr>
              <w:t>评标分项</w:t>
            </w:r>
          </w:p>
        </w:tc>
        <w:tc>
          <w:tcPr>
            <w:tcW w:w="293" w:type="pct"/>
            <w:shd w:val="clear" w:color="auto" w:fill="BFBFBF"/>
            <w:vAlign w:val="center"/>
          </w:tcPr>
          <w:p w14:paraId="174EC168" w14:textId="77777777" w:rsidR="00693E5A" w:rsidRDefault="00C17864">
            <w:pPr>
              <w:adjustRightInd w:val="0"/>
              <w:snapToGrid w:val="0"/>
              <w:spacing w:line="360" w:lineRule="atLeast"/>
              <w:jc w:val="center"/>
              <w:textAlignment w:val="baseline"/>
              <w:rPr>
                <w:rFonts w:ascii="宋体" w:hAnsi="宋体" w:cs="宋体"/>
                <w:b/>
                <w:szCs w:val="21"/>
              </w:rPr>
            </w:pPr>
            <w:r>
              <w:rPr>
                <w:rFonts w:ascii="宋体" w:hAnsi="宋体" w:cs="宋体" w:hint="eastAsia"/>
                <w:b/>
                <w:szCs w:val="21"/>
              </w:rPr>
              <w:t>分值</w:t>
            </w:r>
          </w:p>
        </w:tc>
        <w:tc>
          <w:tcPr>
            <w:tcW w:w="3668" w:type="pct"/>
            <w:shd w:val="clear" w:color="auto" w:fill="BFBFBF"/>
            <w:vAlign w:val="center"/>
          </w:tcPr>
          <w:p w14:paraId="435E72D8" w14:textId="77777777" w:rsidR="00693E5A" w:rsidRDefault="00C17864">
            <w:pPr>
              <w:adjustRightInd w:val="0"/>
              <w:snapToGrid w:val="0"/>
              <w:spacing w:line="360" w:lineRule="atLeast"/>
              <w:jc w:val="center"/>
              <w:textAlignment w:val="baseline"/>
              <w:rPr>
                <w:rFonts w:ascii="宋体" w:hAnsi="宋体" w:cs="宋体"/>
                <w:b/>
                <w:szCs w:val="21"/>
              </w:rPr>
            </w:pPr>
            <w:r>
              <w:rPr>
                <w:rFonts w:ascii="宋体" w:hAnsi="宋体" w:cs="宋体" w:hint="eastAsia"/>
                <w:b/>
                <w:szCs w:val="21"/>
              </w:rPr>
              <w:t>子项目及分值</w:t>
            </w:r>
          </w:p>
        </w:tc>
      </w:tr>
      <w:tr w:rsidR="00693E5A" w14:paraId="65CCD3CA" w14:textId="77777777">
        <w:trPr>
          <w:trHeight w:val="843"/>
          <w:tblHeader/>
          <w:jc w:val="center"/>
        </w:trPr>
        <w:tc>
          <w:tcPr>
            <w:tcW w:w="512" w:type="pct"/>
            <w:vMerge w:val="restart"/>
            <w:vAlign w:val="center"/>
          </w:tcPr>
          <w:p w14:paraId="5FE50E53" w14:textId="77777777" w:rsidR="00693E5A" w:rsidRDefault="00C17864">
            <w:pPr>
              <w:adjustRightInd w:val="0"/>
              <w:spacing w:line="260" w:lineRule="exact"/>
              <w:jc w:val="center"/>
              <w:textAlignment w:val="baseline"/>
              <w:rPr>
                <w:rFonts w:ascii="宋体" w:hAnsi="宋体" w:cs="宋体"/>
                <w:spacing w:val="-6"/>
                <w:szCs w:val="21"/>
              </w:rPr>
            </w:pPr>
            <w:r>
              <w:rPr>
                <w:rFonts w:ascii="宋体" w:hAnsi="宋体" w:cs="宋体" w:hint="eastAsia"/>
                <w:szCs w:val="21"/>
              </w:rPr>
              <w:t>商务评议（</w:t>
            </w:r>
            <w:r>
              <w:rPr>
                <w:rFonts w:ascii="宋体" w:hAnsi="宋体" w:cs="宋体"/>
                <w:szCs w:val="21"/>
              </w:rPr>
              <w:t>36</w:t>
            </w:r>
            <w:r>
              <w:rPr>
                <w:rFonts w:ascii="宋体" w:hAnsi="宋体" w:cs="宋体" w:hint="eastAsia"/>
                <w:szCs w:val="21"/>
              </w:rPr>
              <w:t>分）</w:t>
            </w:r>
          </w:p>
        </w:tc>
        <w:tc>
          <w:tcPr>
            <w:tcW w:w="527" w:type="pct"/>
            <w:vMerge w:val="restart"/>
            <w:tcBorders>
              <w:top w:val="single" w:sz="4" w:space="0" w:color="auto"/>
            </w:tcBorders>
            <w:vAlign w:val="center"/>
          </w:tcPr>
          <w:p w14:paraId="71636CF4" w14:textId="77777777" w:rsidR="00693E5A" w:rsidRDefault="00C17864">
            <w:pPr>
              <w:adjustRightInd w:val="0"/>
              <w:spacing w:line="360" w:lineRule="atLeast"/>
              <w:jc w:val="center"/>
              <w:textAlignment w:val="center"/>
              <w:rPr>
                <w:rFonts w:ascii="宋体" w:hAnsi="宋体" w:cs="宋体"/>
                <w:szCs w:val="21"/>
              </w:rPr>
            </w:pPr>
            <w:r>
              <w:rPr>
                <w:rFonts w:ascii="宋体" w:hAnsi="宋体" w:cs="宋体" w:hint="eastAsia"/>
                <w:szCs w:val="21"/>
              </w:rPr>
              <w:t>资信及能力</w:t>
            </w:r>
          </w:p>
        </w:tc>
        <w:tc>
          <w:tcPr>
            <w:tcW w:w="293" w:type="pct"/>
            <w:vAlign w:val="center"/>
          </w:tcPr>
          <w:p w14:paraId="0E57AE93" w14:textId="77777777" w:rsidR="00693E5A" w:rsidRPr="00C22523" w:rsidRDefault="00C17864">
            <w:pPr>
              <w:adjustRightInd w:val="0"/>
              <w:spacing w:line="360" w:lineRule="atLeast"/>
              <w:jc w:val="center"/>
              <w:textAlignment w:val="center"/>
              <w:rPr>
                <w:rFonts w:ascii="宋体" w:hAnsi="宋体" w:cs="宋体"/>
                <w:szCs w:val="21"/>
              </w:rPr>
            </w:pPr>
            <w:r w:rsidRPr="00C22523">
              <w:rPr>
                <w:rFonts w:ascii="宋体" w:hAnsi="宋体" w:cs="宋体"/>
                <w:szCs w:val="21"/>
              </w:rPr>
              <w:t>6</w:t>
            </w:r>
          </w:p>
        </w:tc>
        <w:tc>
          <w:tcPr>
            <w:tcW w:w="3668" w:type="pct"/>
            <w:vAlign w:val="center"/>
          </w:tcPr>
          <w:p w14:paraId="54D10076" w14:textId="77777777" w:rsidR="00693E5A" w:rsidRPr="00C22523" w:rsidRDefault="00C17864">
            <w:pPr>
              <w:adjustRightInd w:val="0"/>
              <w:spacing w:line="360" w:lineRule="atLeast"/>
              <w:textAlignment w:val="center"/>
              <w:rPr>
                <w:rFonts w:ascii="宋体" w:hAnsi="宋体" w:cs="宋体"/>
                <w:szCs w:val="21"/>
              </w:rPr>
            </w:pPr>
            <w:r w:rsidRPr="00C22523">
              <w:rPr>
                <w:rFonts w:ascii="宋体" w:hAnsi="宋体" w:cs="宋体" w:hint="eastAsia"/>
                <w:szCs w:val="21"/>
              </w:rPr>
              <w:t>提供质量管理体系认证、企业信用等级认定、增值电信业务许可证等企业资质（需提供复印件并加盖公章）。</w:t>
            </w:r>
          </w:p>
          <w:p w14:paraId="710B9E82" w14:textId="77777777" w:rsidR="00693E5A" w:rsidRPr="00C22523" w:rsidRDefault="00C17864">
            <w:pPr>
              <w:adjustRightInd w:val="0"/>
              <w:spacing w:line="360" w:lineRule="atLeast"/>
              <w:textAlignment w:val="center"/>
              <w:rPr>
                <w:rFonts w:ascii="宋体" w:hAnsi="宋体" w:cs="宋体"/>
                <w:szCs w:val="21"/>
              </w:rPr>
            </w:pPr>
            <w:r w:rsidRPr="00C22523">
              <w:rPr>
                <w:rFonts w:ascii="宋体" w:hAnsi="宋体" w:cs="宋体" w:hint="eastAsia"/>
                <w:szCs w:val="21"/>
              </w:rPr>
              <w:t xml:space="preserve">每提供1项得 </w:t>
            </w:r>
            <w:r w:rsidRPr="00C22523">
              <w:rPr>
                <w:rFonts w:ascii="宋体" w:hAnsi="宋体" w:cs="宋体"/>
                <w:szCs w:val="21"/>
              </w:rPr>
              <w:t>2</w:t>
            </w:r>
            <w:r w:rsidRPr="00C22523">
              <w:rPr>
                <w:rFonts w:ascii="宋体" w:hAnsi="宋体" w:cs="宋体" w:hint="eastAsia"/>
                <w:szCs w:val="21"/>
              </w:rPr>
              <w:t xml:space="preserve">分，最高得 </w:t>
            </w:r>
            <w:r w:rsidRPr="00C22523">
              <w:rPr>
                <w:rFonts w:ascii="宋体" w:hAnsi="宋体" w:cs="宋体"/>
                <w:szCs w:val="21"/>
              </w:rPr>
              <w:t>6</w:t>
            </w:r>
            <w:r w:rsidRPr="00C22523">
              <w:rPr>
                <w:rFonts w:ascii="宋体" w:hAnsi="宋体" w:cs="宋体" w:hint="eastAsia"/>
                <w:szCs w:val="21"/>
              </w:rPr>
              <w:t>分。</w:t>
            </w:r>
          </w:p>
        </w:tc>
      </w:tr>
      <w:tr w:rsidR="00693E5A" w14:paraId="10135C8C" w14:textId="77777777">
        <w:trPr>
          <w:trHeight w:val="60"/>
          <w:tblHeader/>
          <w:jc w:val="center"/>
        </w:trPr>
        <w:tc>
          <w:tcPr>
            <w:tcW w:w="512" w:type="pct"/>
            <w:vMerge/>
            <w:vAlign w:val="center"/>
          </w:tcPr>
          <w:p w14:paraId="7DE5E23E" w14:textId="77777777" w:rsidR="00693E5A" w:rsidRDefault="00693E5A">
            <w:pPr>
              <w:adjustRightInd w:val="0"/>
              <w:spacing w:line="260" w:lineRule="exact"/>
              <w:jc w:val="center"/>
              <w:textAlignment w:val="baseline"/>
              <w:rPr>
                <w:rFonts w:ascii="宋体" w:hAnsi="宋体" w:cs="宋体"/>
                <w:szCs w:val="21"/>
              </w:rPr>
            </w:pPr>
          </w:p>
        </w:tc>
        <w:tc>
          <w:tcPr>
            <w:tcW w:w="527" w:type="pct"/>
            <w:vMerge/>
            <w:vAlign w:val="center"/>
          </w:tcPr>
          <w:p w14:paraId="77255A02" w14:textId="77777777" w:rsidR="00693E5A" w:rsidRDefault="00693E5A">
            <w:pPr>
              <w:adjustRightInd w:val="0"/>
              <w:spacing w:line="360" w:lineRule="atLeast"/>
              <w:jc w:val="center"/>
              <w:textAlignment w:val="center"/>
              <w:rPr>
                <w:rFonts w:ascii="宋体" w:hAnsi="宋体" w:cs="宋体"/>
                <w:szCs w:val="21"/>
              </w:rPr>
            </w:pPr>
          </w:p>
        </w:tc>
        <w:tc>
          <w:tcPr>
            <w:tcW w:w="293" w:type="pct"/>
            <w:vAlign w:val="center"/>
          </w:tcPr>
          <w:p w14:paraId="6EFAF7BC" w14:textId="77777777" w:rsidR="00693E5A" w:rsidRDefault="00C17864">
            <w:pPr>
              <w:adjustRightInd w:val="0"/>
              <w:spacing w:line="360" w:lineRule="atLeast"/>
              <w:jc w:val="center"/>
              <w:textAlignment w:val="center"/>
              <w:rPr>
                <w:rFonts w:ascii="宋体" w:hAnsi="宋体" w:cs="宋体"/>
                <w:szCs w:val="21"/>
              </w:rPr>
            </w:pPr>
            <w:r>
              <w:rPr>
                <w:rFonts w:ascii="宋体" w:hAnsi="宋体" w:cs="宋体"/>
                <w:szCs w:val="21"/>
              </w:rPr>
              <w:t>10</w:t>
            </w:r>
          </w:p>
        </w:tc>
        <w:tc>
          <w:tcPr>
            <w:tcW w:w="3668" w:type="pct"/>
            <w:vAlign w:val="center"/>
          </w:tcPr>
          <w:p w14:paraId="2CFECEA0" w14:textId="77777777" w:rsidR="00693E5A" w:rsidRDefault="00C17864">
            <w:pPr>
              <w:adjustRightInd w:val="0"/>
              <w:spacing w:line="360" w:lineRule="atLeast"/>
              <w:textAlignment w:val="center"/>
              <w:rPr>
                <w:rFonts w:ascii="宋体" w:hAnsi="宋体" w:cs="宋体"/>
                <w:bCs/>
                <w:szCs w:val="21"/>
              </w:rPr>
            </w:pPr>
            <w:r>
              <w:rPr>
                <w:rFonts w:ascii="宋体" w:hAnsi="宋体" w:cs="宋体" w:hint="eastAsia"/>
                <w:bCs/>
                <w:szCs w:val="21"/>
              </w:rPr>
              <w:t>提供与本项目相关的类似软件著作权登记证书（须提供证书的复印件并加盖供应商公章）。</w:t>
            </w:r>
          </w:p>
          <w:p w14:paraId="4649962F" w14:textId="77777777" w:rsidR="00693E5A" w:rsidRDefault="00C17864">
            <w:pPr>
              <w:adjustRightInd w:val="0"/>
              <w:spacing w:line="360" w:lineRule="atLeast"/>
              <w:textAlignment w:val="center"/>
              <w:rPr>
                <w:rFonts w:ascii="宋体" w:hAnsi="宋体" w:cs="宋体"/>
                <w:szCs w:val="21"/>
              </w:rPr>
            </w:pPr>
            <w:r>
              <w:rPr>
                <w:rFonts w:ascii="宋体" w:hAnsi="宋体" w:cs="宋体" w:hint="eastAsia"/>
                <w:bCs/>
                <w:szCs w:val="21"/>
              </w:rPr>
              <w:t>每提供1份得1分，最高得</w:t>
            </w:r>
            <w:r>
              <w:rPr>
                <w:rFonts w:ascii="宋体" w:hAnsi="宋体" w:cs="宋体"/>
                <w:bCs/>
                <w:szCs w:val="21"/>
              </w:rPr>
              <w:t>10</w:t>
            </w:r>
            <w:r>
              <w:rPr>
                <w:rFonts w:ascii="宋体" w:hAnsi="宋体" w:cs="宋体" w:hint="eastAsia"/>
                <w:bCs/>
                <w:szCs w:val="21"/>
              </w:rPr>
              <w:t>分。</w:t>
            </w:r>
          </w:p>
        </w:tc>
      </w:tr>
      <w:tr w:rsidR="00693E5A" w14:paraId="29D91624" w14:textId="77777777">
        <w:trPr>
          <w:trHeight w:val="1384"/>
          <w:tblHeader/>
          <w:jc w:val="center"/>
        </w:trPr>
        <w:tc>
          <w:tcPr>
            <w:tcW w:w="512" w:type="pct"/>
            <w:vMerge/>
            <w:vAlign w:val="center"/>
          </w:tcPr>
          <w:p w14:paraId="51D227AC" w14:textId="77777777" w:rsidR="00693E5A" w:rsidRDefault="00693E5A">
            <w:pPr>
              <w:adjustRightInd w:val="0"/>
              <w:spacing w:line="260" w:lineRule="exact"/>
              <w:jc w:val="center"/>
              <w:textAlignment w:val="baseline"/>
              <w:rPr>
                <w:rFonts w:ascii="宋体" w:hAnsi="宋体" w:cs="宋体"/>
                <w:szCs w:val="21"/>
              </w:rPr>
            </w:pPr>
          </w:p>
        </w:tc>
        <w:tc>
          <w:tcPr>
            <w:tcW w:w="527" w:type="pct"/>
            <w:tcBorders>
              <w:top w:val="single" w:sz="4" w:space="0" w:color="auto"/>
            </w:tcBorders>
            <w:vAlign w:val="center"/>
          </w:tcPr>
          <w:p w14:paraId="0648CFE6" w14:textId="77777777" w:rsidR="00693E5A" w:rsidRDefault="00C17864">
            <w:pPr>
              <w:adjustRightInd w:val="0"/>
              <w:spacing w:line="360" w:lineRule="atLeast"/>
              <w:jc w:val="center"/>
              <w:textAlignment w:val="center"/>
              <w:rPr>
                <w:rFonts w:ascii="宋体" w:hAnsi="宋体" w:cs="宋体"/>
                <w:szCs w:val="21"/>
              </w:rPr>
            </w:pPr>
            <w:r>
              <w:rPr>
                <w:rFonts w:ascii="宋体" w:hAnsi="宋体" w:cs="宋体" w:hint="eastAsia"/>
                <w:szCs w:val="21"/>
              </w:rPr>
              <w:t>业绩</w:t>
            </w:r>
          </w:p>
        </w:tc>
        <w:tc>
          <w:tcPr>
            <w:tcW w:w="293" w:type="pct"/>
            <w:vAlign w:val="center"/>
          </w:tcPr>
          <w:p w14:paraId="325C58F0" w14:textId="77777777" w:rsidR="00693E5A" w:rsidRDefault="00C17864">
            <w:pPr>
              <w:adjustRightInd w:val="0"/>
              <w:spacing w:line="360" w:lineRule="atLeast"/>
              <w:jc w:val="center"/>
              <w:textAlignment w:val="center"/>
              <w:rPr>
                <w:rFonts w:ascii="宋体" w:hAnsi="宋体" w:cs="宋体"/>
                <w:szCs w:val="21"/>
              </w:rPr>
            </w:pPr>
            <w:r>
              <w:rPr>
                <w:rFonts w:ascii="宋体" w:hAnsi="宋体" w:cs="宋体"/>
                <w:bCs/>
                <w:szCs w:val="21"/>
              </w:rPr>
              <w:t>16</w:t>
            </w:r>
          </w:p>
        </w:tc>
        <w:tc>
          <w:tcPr>
            <w:tcW w:w="3668" w:type="pct"/>
            <w:vAlign w:val="center"/>
          </w:tcPr>
          <w:p w14:paraId="1BCCB360" w14:textId="77777777" w:rsidR="00693E5A" w:rsidRDefault="00C17864">
            <w:pPr>
              <w:pStyle w:val="a5"/>
              <w:rPr>
                <w:rFonts w:ascii="宋体" w:hAnsi="宋体" w:cs="宋体"/>
                <w:sz w:val="21"/>
                <w:szCs w:val="21"/>
              </w:rPr>
            </w:pPr>
            <w:r>
              <w:rPr>
                <w:rFonts w:ascii="宋体" w:hAnsi="宋体" w:cs="宋体" w:hint="eastAsia"/>
                <w:sz w:val="21"/>
                <w:szCs w:val="21"/>
              </w:rPr>
              <w:t>提高自2018年1月1日起至今完成过与本项目类似的采购平台系统业绩。</w:t>
            </w:r>
          </w:p>
          <w:p w14:paraId="170A2898" w14:textId="77777777" w:rsidR="00693E5A" w:rsidRDefault="00C17864">
            <w:pPr>
              <w:pStyle w:val="a5"/>
              <w:rPr>
                <w:rFonts w:ascii="宋体" w:hAnsi="宋体" w:cs="宋体"/>
                <w:sz w:val="21"/>
                <w:szCs w:val="21"/>
              </w:rPr>
            </w:pPr>
            <w:r>
              <w:rPr>
                <w:rFonts w:ascii="宋体" w:hAnsi="宋体" w:cs="宋体" w:hint="eastAsia"/>
                <w:sz w:val="21"/>
                <w:szCs w:val="21"/>
              </w:rPr>
              <w:t>每提供1项得2分，最高得</w:t>
            </w:r>
            <w:r>
              <w:rPr>
                <w:rFonts w:ascii="宋体" w:hAnsi="宋体" w:cs="宋体"/>
                <w:sz w:val="21"/>
                <w:szCs w:val="21"/>
              </w:rPr>
              <w:t>16</w:t>
            </w:r>
            <w:r>
              <w:rPr>
                <w:rFonts w:ascii="宋体" w:hAnsi="宋体" w:cs="宋体" w:hint="eastAsia"/>
                <w:sz w:val="21"/>
                <w:szCs w:val="21"/>
              </w:rPr>
              <w:t>分。</w:t>
            </w:r>
          </w:p>
          <w:p w14:paraId="7BC403F7" w14:textId="77777777" w:rsidR="00693E5A" w:rsidRDefault="00C17864">
            <w:pPr>
              <w:pStyle w:val="a5"/>
              <w:rPr>
                <w:rFonts w:ascii="宋体" w:hAnsi="宋体" w:cs="宋体"/>
                <w:sz w:val="21"/>
                <w:szCs w:val="21"/>
              </w:rPr>
            </w:pPr>
            <w:r>
              <w:rPr>
                <w:rFonts w:ascii="宋体" w:hAnsi="宋体" w:cs="宋体" w:hint="eastAsia"/>
                <w:bCs/>
                <w:sz w:val="21"/>
                <w:szCs w:val="21"/>
              </w:rPr>
              <w:t>备注：（1）有效业绩需提供业绩证明（合同复印件并加盖公章）以及平台系统稳定运行证明数据（近2年线上交易占比不少于用户总体量*5</w:t>
            </w:r>
            <w:r>
              <w:rPr>
                <w:rFonts w:ascii="宋体" w:hAnsi="宋体" w:cs="宋体"/>
                <w:bCs/>
                <w:sz w:val="21"/>
                <w:szCs w:val="21"/>
              </w:rPr>
              <w:t>0%</w:t>
            </w:r>
            <w:r>
              <w:rPr>
                <w:rFonts w:ascii="宋体" w:hAnsi="宋体" w:cs="宋体" w:hint="eastAsia"/>
                <w:bCs/>
                <w:sz w:val="21"/>
                <w:szCs w:val="21"/>
              </w:rPr>
              <w:t>的数据截图或现场演示）；（2）同1个用户多个合同只算1个合同；合同复印件要求包括合同首页、合同</w:t>
            </w:r>
            <w:proofErr w:type="gramStart"/>
            <w:r>
              <w:rPr>
                <w:rFonts w:ascii="宋体" w:hAnsi="宋体" w:cs="宋体" w:hint="eastAsia"/>
                <w:bCs/>
                <w:sz w:val="21"/>
                <w:szCs w:val="21"/>
              </w:rPr>
              <w:t>盖章页并加盖</w:t>
            </w:r>
            <w:proofErr w:type="gramEnd"/>
            <w:r>
              <w:rPr>
                <w:rFonts w:ascii="宋体" w:hAnsi="宋体" w:cs="宋体" w:hint="eastAsia"/>
                <w:bCs/>
                <w:sz w:val="21"/>
                <w:szCs w:val="21"/>
              </w:rPr>
              <w:t>公章；提供每份合同中用户的联系人及联系方式（办公电话）以备查验。（3）平台系统运行数据以每个用户系统后台统计数据为准。不符合上述要求或未按要求提供有效证明文件的业绩在评审时将不予承认，不得分。</w:t>
            </w:r>
          </w:p>
        </w:tc>
      </w:tr>
      <w:tr w:rsidR="00693E5A" w14:paraId="1D4A129C" w14:textId="77777777">
        <w:trPr>
          <w:trHeight w:val="730"/>
          <w:tblHeader/>
          <w:jc w:val="center"/>
        </w:trPr>
        <w:tc>
          <w:tcPr>
            <w:tcW w:w="512" w:type="pct"/>
            <w:vMerge/>
            <w:vAlign w:val="center"/>
          </w:tcPr>
          <w:p w14:paraId="08331CDA" w14:textId="77777777" w:rsidR="00693E5A" w:rsidRDefault="00693E5A">
            <w:pPr>
              <w:adjustRightInd w:val="0"/>
              <w:spacing w:line="260" w:lineRule="exact"/>
              <w:jc w:val="center"/>
              <w:textAlignment w:val="baseline"/>
              <w:rPr>
                <w:rFonts w:ascii="宋体" w:hAnsi="宋体" w:cs="宋体"/>
                <w:szCs w:val="21"/>
              </w:rPr>
            </w:pPr>
          </w:p>
        </w:tc>
        <w:tc>
          <w:tcPr>
            <w:tcW w:w="527" w:type="pct"/>
            <w:vAlign w:val="center"/>
          </w:tcPr>
          <w:p w14:paraId="2BE68C65" w14:textId="77777777" w:rsidR="00693E5A" w:rsidRDefault="00C17864">
            <w:pPr>
              <w:adjustRightInd w:val="0"/>
              <w:spacing w:line="360" w:lineRule="atLeast"/>
              <w:jc w:val="center"/>
              <w:textAlignment w:val="center"/>
              <w:rPr>
                <w:rFonts w:ascii="宋体" w:hAnsi="宋体" w:cs="宋体"/>
                <w:szCs w:val="21"/>
              </w:rPr>
            </w:pPr>
            <w:r>
              <w:rPr>
                <w:rFonts w:ascii="宋体" w:hAnsi="宋体" w:cs="宋体" w:hint="eastAsia"/>
                <w:szCs w:val="21"/>
              </w:rPr>
              <w:t>项目实施能力</w:t>
            </w:r>
          </w:p>
        </w:tc>
        <w:tc>
          <w:tcPr>
            <w:tcW w:w="293" w:type="pct"/>
            <w:vAlign w:val="center"/>
          </w:tcPr>
          <w:p w14:paraId="46A4D72E" w14:textId="77777777" w:rsidR="00693E5A" w:rsidRDefault="00C17864">
            <w:pPr>
              <w:adjustRightInd w:val="0"/>
              <w:spacing w:line="360" w:lineRule="atLeast"/>
              <w:jc w:val="center"/>
              <w:textAlignment w:val="center"/>
              <w:rPr>
                <w:rFonts w:ascii="宋体" w:hAnsi="宋体" w:cs="宋体"/>
                <w:bCs/>
                <w:szCs w:val="21"/>
              </w:rPr>
            </w:pPr>
            <w:r>
              <w:rPr>
                <w:rFonts w:ascii="宋体" w:hAnsi="宋体" w:cs="宋体" w:hint="eastAsia"/>
                <w:bCs/>
                <w:szCs w:val="21"/>
              </w:rPr>
              <w:t>4</w:t>
            </w:r>
          </w:p>
        </w:tc>
        <w:tc>
          <w:tcPr>
            <w:tcW w:w="3668" w:type="pct"/>
            <w:vAlign w:val="center"/>
          </w:tcPr>
          <w:p w14:paraId="3CDFED68" w14:textId="77777777" w:rsidR="00693E5A" w:rsidRDefault="00C17864">
            <w:pPr>
              <w:adjustRightInd w:val="0"/>
              <w:spacing w:line="360" w:lineRule="atLeast"/>
              <w:textAlignment w:val="center"/>
              <w:rPr>
                <w:rFonts w:ascii="宋体" w:hAnsi="宋体" w:cs="宋体"/>
                <w:bCs/>
                <w:szCs w:val="21"/>
              </w:rPr>
            </w:pPr>
            <w:r>
              <w:rPr>
                <w:rFonts w:ascii="宋体" w:hAnsi="宋体" w:cs="宋体" w:hint="eastAsia"/>
                <w:bCs/>
                <w:szCs w:val="21"/>
              </w:rPr>
              <w:t>项目组织不少于</w:t>
            </w:r>
            <w:r>
              <w:rPr>
                <w:rFonts w:ascii="宋体" w:hAnsi="宋体" w:cs="宋体"/>
                <w:bCs/>
                <w:szCs w:val="21"/>
              </w:rPr>
              <w:t>5</w:t>
            </w:r>
            <w:r>
              <w:rPr>
                <w:rFonts w:ascii="宋体" w:hAnsi="宋体" w:cs="宋体" w:hint="eastAsia"/>
                <w:bCs/>
                <w:szCs w:val="21"/>
              </w:rPr>
              <w:t>人的核心开发实施团队，其中至少1人须具有P</w:t>
            </w:r>
            <w:r>
              <w:rPr>
                <w:rFonts w:ascii="宋体" w:hAnsi="宋体" w:cs="宋体"/>
                <w:bCs/>
                <w:szCs w:val="21"/>
              </w:rPr>
              <w:t>MP</w:t>
            </w:r>
            <w:r>
              <w:rPr>
                <w:rFonts w:ascii="宋体" w:hAnsi="宋体" w:cs="宋体" w:hint="eastAsia"/>
                <w:bCs/>
                <w:szCs w:val="21"/>
              </w:rPr>
              <w:t>管理证书，5人均需在本项目实施涉及的相关专业领域具有3年以上工作经历（并提供近3年</w:t>
            </w:r>
            <w:proofErr w:type="gramStart"/>
            <w:r>
              <w:rPr>
                <w:rFonts w:ascii="宋体" w:hAnsi="宋体" w:cs="宋体" w:hint="eastAsia"/>
                <w:bCs/>
                <w:szCs w:val="21"/>
              </w:rPr>
              <w:t>社保证明</w:t>
            </w:r>
            <w:proofErr w:type="gramEnd"/>
            <w:r>
              <w:rPr>
                <w:rFonts w:ascii="宋体" w:hAnsi="宋体" w:cs="宋体" w:hint="eastAsia"/>
                <w:bCs/>
                <w:szCs w:val="21"/>
              </w:rPr>
              <w:t>）。</w:t>
            </w:r>
          </w:p>
          <w:p w14:paraId="75A3859F" w14:textId="2442DE3D" w:rsidR="00903C62" w:rsidRPr="00903C62" w:rsidRDefault="00C17864" w:rsidP="00903C62">
            <w:pPr>
              <w:adjustRightInd w:val="0"/>
              <w:spacing w:line="360" w:lineRule="atLeast"/>
              <w:textAlignment w:val="center"/>
              <w:rPr>
                <w:rFonts w:ascii="宋体" w:hAnsi="宋体" w:cs="宋体"/>
                <w:bCs/>
                <w:szCs w:val="21"/>
              </w:rPr>
            </w:pPr>
            <w:r>
              <w:rPr>
                <w:rFonts w:ascii="宋体" w:hAnsi="宋体" w:cs="宋体" w:hint="eastAsia"/>
                <w:bCs/>
                <w:szCs w:val="21"/>
              </w:rPr>
              <w:t>提供P</w:t>
            </w:r>
            <w:r>
              <w:rPr>
                <w:rFonts w:ascii="宋体" w:hAnsi="宋体" w:cs="宋体"/>
                <w:bCs/>
                <w:szCs w:val="21"/>
              </w:rPr>
              <w:t>MP</w:t>
            </w:r>
            <w:r>
              <w:rPr>
                <w:rFonts w:ascii="宋体" w:hAnsi="宋体" w:cs="宋体" w:hint="eastAsia"/>
                <w:bCs/>
                <w:szCs w:val="21"/>
              </w:rPr>
              <w:t>证书资质，且满足3年或以上相关专业领域工作经验的，得4分；没有提供P</w:t>
            </w:r>
            <w:r>
              <w:rPr>
                <w:rFonts w:ascii="宋体" w:hAnsi="宋体" w:cs="宋体"/>
                <w:bCs/>
                <w:szCs w:val="21"/>
              </w:rPr>
              <w:t>MP</w:t>
            </w:r>
            <w:r>
              <w:rPr>
                <w:rFonts w:ascii="宋体" w:hAnsi="宋体" w:cs="宋体" w:hint="eastAsia"/>
                <w:bCs/>
                <w:szCs w:val="21"/>
              </w:rPr>
              <w:t>证书，但提供项目实施团队5人的不少于3年工作经验的，得2</w:t>
            </w:r>
            <w:r>
              <w:rPr>
                <w:rFonts w:ascii="宋体" w:hAnsi="宋体" w:cs="宋体"/>
                <w:bCs/>
                <w:szCs w:val="21"/>
              </w:rPr>
              <w:t>-3</w:t>
            </w:r>
            <w:r>
              <w:rPr>
                <w:rFonts w:ascii="宋体" w:hAnsi="宋体" w:cs="宋体" w:hint="eastAsia"/>
                <w:bCs/>
                <w:szCs w:val="21"/>
              </w:rPr>
              <w:t>分；没有提供P</w:t>
            </w:r>
            <w:r>
              <w:rPr>
                <w:rFonts w:ascii="宋体" w:hAnsi="宋体" w:cs="宋体"/>
                <w:bCs/>
                <w:szCs w:val="21"/>
              </w:rPr>
              <w:t>MP</w:t>
            </w:r>
            <w:r>
              <w:rPr>
                <w:rFonts w:ascii="宋体" w:hAnsi="宋体" w:cs="宋体" w:hint="eastAsia"/>
                <w:bCs/>
                <w:szCs w:val="21"/>
              </w:rPr>
              <w:t>证书，且不能提供项目实施团队5人的3年工作经验的，得0</w:t>
            </w:r>
            <w:r>
              <w:rPr>
                <w:rFonts w:ascii="宋体" w:hAnsi="宋体" w:cs="宋体"/>
                <w:bCs/>
                <w:szCs w:val="21"/>
              </w:rPr>
              <w:t>-1</w:t>
            </w:r>
            <w:r>
              <w:rPr>
                <w:rFonts w:ascii="宋体" w:hAnsi="宋体" w:cs="宋体" w:hint="eastAsia"/>
                <w:bCs/>
                <w:szCs w:val="21"/>
              </w:rPr>
              <w:t>分。</w:t>
            </w:r>
          </w:p>
        </w:tc>
      </w:tr>
      <w:tr w:rsidR="00693E5A" w14:paraId="02A35E3B" w14:textId="77777777">
        <w:trPr>
          <w:trHeight w:val="1711"/>
          <w:tblHeader/>
          <w:jc w:val="center"/>
        </w:trPr>
        <w:tc>
          <w:tcPr>
            <w:tcW w:w="512" w:type="pct"/>
            <w:vMerge w:val="restart"/>
            <w:vAlign w:val="center"/>
          </w:tcPr>
          <w:p w14:paraId="3DB8A93D" w14:textId="77777777" w:rsidR="00693E5A" w:rsidRDefault="00C17864">
            <w:pPr>
              <w:adjustRightInd w:val="0"/>
              <w:snapToGrid w:val="0"/>
              <w:spacing w:line="360" w:lineRule="atLeast"/>
              <w:jc w:val="center"/>
              <w:textAlignment w:val="baseline"/>
              <w:rPr>
                <w:rFonts w:ascii="宋体" w:hAnsi="宋体" w:cs="宋体"/>
                <w:spacing w:val="-6"/>
                <w:szCs w:val="21"/>
              </w:rPr>
            </w:pPr>
            <w:r>
              <w:rPr>
                <w:rFonts w:ascii="宋体" w:hAnsi="宋体" w:cs="宋体" w:hint="eastAsia"/>
                <w:spacing w:val="-6"/>
                <w:szCs w:val="21"/>
              </w:rPr>
              <w:lastRenderedPageBreak/>
              <w:t>技术评审（6</w:t>
            </w:r>
            <w:r>
              <w:rPr>
                <w:rFonts w:ascii="宋体" w:hAnsi="宋体" w:cs="宋体"/>
                <w:spacing w:val="-6"/>
                <w:szCs w:val="21"/>
              </w:rPr>
              <w:t>4</w:t>
            </w:r>
            <w:r>
              <w:rPr>
                <w:rFonts w:ascii="宋体" w:hAnsi="宋体" w:cs="宋体" w:hint="eastAsia"/>
                <w:spacing w:val="-6"/>
                <w:szCs w:val="21"/>
              </w:rPr>
              <w:t>分）</w:t>
            </w:r>
          </w:p>
        </w:tc>
        <w:tc>
          <w:tcPr>
            <w:tcW w:w="527" w:type="pct"/>
            <w:vAlign w:val="center"/>
          </w:tcPr>
          <w:p w14:paraId="70415655"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bCs/>
                <w:szCs w:val="21"/>
              </w:rPr>
              <w:t>现状分析及需求理解</w:t>
            </w:r>
          </w:p>
        </w:tc>
        <w:tc>
          <w:tcPr>
            <w:tcW w:w="293" w:type="pct"/>
            <w:vAlign w:val="center"/>
          </w:tcPr>
          <w:p w14:paraId="1599FE88" w14:textId="77777777" w:rsidR="00693E5A" w:rsidRPr="00C22523" w:rsidRDefault="00C17864">
            <w:pPr>
              <w:adjustRightInd w:val="0"/>
              <w:snapToGrid w:val="0"/>
              <w:spacing w:line="360" w:lineRule="atLeast"/>
              <w:jc w:val="center"/>
              <w:textAlignment w:val="baseline"/>
              <w:rPr>
                <w:rFonts w:ascii="宋体" w:hAnsi="宋体" w:cs="宋体"/>
                <w:szCs w:val="21"/>
              </w:rPr>
            </w:pPr>
            <w:r w:rsidRPr="00C22523">
              <w:rPr>
                <w:rFonts w:ascii="宋体" w:hAnsi="宋体" w:cs="宋体"/>
                <w:szCs w:val="21"/>
              </w:rPr>
              <w:t>10</w:t>
            </w:r>
          </w:p>
        </w:tc>
        <w:tc>
          <w:tcPr>
            <w:tcW w:w="3668" w:type="pct"/>
            <w:vAlign w:val="center"/>
          </w:tcPr>
          <w:p w14:paraId="4FC6606D" w14:textId="77777777" w:rsidR="00693E5A" w:rsidRPr="00C22523" w:rsidRDefault="00C17864">
            <w:pPr>
              <w:rPr>
                <w:rFonts w:ascii="宋体" w:hAnsi="宋体" w:cs="宋体"/>
                <w:bCs/>
                <w:szCs w:val="21"/>
              </w:rPr>
            </w:pPr>
            <w:r w:rsidRPr="00C22523">
              <w:rPr>
                <w:rFonts w:ascii="宋体" w:hAnsi="宋体" w:cs="宋体" w:hint="eastAsia"/>
                <w:bCs/>
                <w:szCs w:val="21"/>
              </w:rPr>
              <w:t>供应商充分理解采购人的需求，符合采购人的科研业务特点，能够结合采购人的科研业务和对项目平台系统需求的整体性进行理解和分析。</w:t>
            </w:r>
          </w:p>
          <w:p w14:paraId="086E1835" w14:textId="77777777" w:rsidR="00693E5A" w:rsidRPr="00C22523" w:rsidRDefault="00C17864">
            <w:pPr>
              <w:adjustRightInd w:val="0"/>
              <w:spacing w:line="360" w:lineRule="atLeast"/>
              <w:textAlignment w:val="baseline"/>
              <w:rPr>
                <w:rFonts w:ascii="宋体" w:hAnsi="宋体" w:cs="宋体"/>
                <w:szCs w:val="21"/>
              </w:rPr>
            </w:pPr>
            <w:r w:rsidRPr="00C22523">
              <w:rPr>
                <w:rFonts w:ascii="宋体" w:hAnsi="宋体" w:cs="宋体" w:hint="eastAsia"/>
                <w:bCs/>
                <w:szCs w:val="21"/>
              </w:rPr>
              <w:t>理解程度高，分析深入透彻，得</w:t>
            </w:r>
            <w:r w:rsidRPr="00C22523">
              <w:rPr>
                <w:rFonts w:ascii="宋体" w:hAnsi="宋体" w:cs="宋体"/>
                <w:bCs/>
                <w:szCs w:val="21"/>
              </w:rPr>
              <w:t>8</w:t>
            </w:r>
            <w:r w:rsidRPr="00C22523">
              <w:rPr>
                <w:rFonts w:ascii="宋体" w:hAnsi="宋体" w:cs="宋体" w:hint="eastAsia"/>
                <w:bCs/>
                <w:szCs w:val="21"/>
              </w:rPr>
              <w:t>-</w:t>
            </w:r>
            <w:r w:rsidRPr="00C22523">
              <w:rPr>
                <w:rFonts w:ascii="宋体" w:hAnsi="宋体" w:cs="宋体"/>
                <w:bCs/>
                <w:szCs w:val="21"/>
              </w:rPr>
              <w:t>10</w:t>
            </w:r>
            <w:r w:rsidRPr="00C22523">
              <w:rPr>
                <w:rFonts w:ascii="宋体" w:hAnsi="宋体" w:cs="宋体" w:hint="eastAsia"/>
                <w:bCs/>
                <w:szCs w:val="21"/>
              </w:rPr>
              <w:t>分；理解程度较高，分析较为深入透彻，得</w:t>
            </w:r>
            <w:r w:rsidRPr="00C22523">
              <w:rPr>
                <w:rFonts w:ascii="宋体" w:hAnsi="宋体" w:cs="宋体"/>
                <w:bCs/>
                <w:szCs w:val="21"/>
              </w:rPr>
              <w:t>6</w:t>
            </w:r>
            <w:r w:rsidRPr="00C22523">
              <w:rPr>
                <w:rFonts w:ascii="宋体" w:hAnsi="宋体" w:cs="宋体" w:hint="eastAsia"/>
                <w:bCs/>
                <w:szCs w:val="21"/>
              </w:rPr>
              <w:t>-</w:t>
            </w:r>
            <w:r w:rsidRPr="00C22523">
              <w:rPr>
                <w:rFonts w:ascii="宋体" w:hAnsi="宋体" w:cs="宋体"/>
                <w:bCs/>
                <w:szCs w:val="21"/>
              </w:rPr>
              <w:t>7</w:t>
            </w:r>
            <w:r w:rsidRPr="00C22523">
              <w:rPr>
                <w:rFonts w:ascii="宋体" w:hAnsi="宋体" w:cs="宋体" w:hint="eastAsia"/>
                <w:bCs/>
                <w:szCs w:val="21"/>
              </w:rPr>
              <w:t>分；基本理解采购人实际采购需求，具有一定的分析阐述，得</w:t>
            </w:r>
            <w:r w:rsidRPr="00C22523">
              <w:rPr>
                <w:rFonts w:ascii="宋体" w:hAnsi="宋体" w:cs="宋体"/>
                <w:bCs/>
                <w:szCs w:val="21"/>
              </w:rPr>
              <w:t>3</w:t>
            </w:r>
            <w:r w:rsidRPr="00C22523">
              <w:rPr>
                <w:rFonts w:ascii="宋体" w:hAnsi="宋体" w:cs="宋体" w:hint="eastAsia"/>
                <w:bCs/>
                <w:szCs w:val="21"/>
              </w:rPr>
              <w:t>-</w:t>
            </w:r>
            <w:r w:rsidRPr="00C22523">
              <w:rPr>
                <w:rFonts w:ascii="宋体" w:hAnsi="宋体" w:cs="宋体"/>
                <w:bCs/>
                <w:szCs w:val="21"/>
              </w:rPr>
              <w:t>5</w:t>
            </w:r>
            <w:r w:rsidRPr="00C22523">
              <w:rPr>
                <w:rFonts w:ascii="宋体" w:hAnsi="宋体" w:cs="宋体" w:hint="eastAsia"/>
                <w:bCs/>
                <w:szCs w:val="21"/>
              </w:rPr>
              <w:t>分；对项目需求理解不深，分析内容不恰当，或者无相关内容，得</w:t>
            </w:r>
            <w:r w:rsidRPr="00C22523">
              <w:rPr>
                <w:rFonts w:ascii="宋体" w:hAnsi="宋体" w:cs="宋体"/>
                <w:bCs/>
                <w:szCs w:val="21"/>
              </w:rPr>
              <w:t>1</w:t>
            </w:r>
            <w:r w:rsidRPr="00C22523">
              <w:rPr>
                <w:rFonts w:ascii="宋体" w:hAnsi="宋体" w:cs="宋体" w:hint="eastAsia"/>
                <w:bCs/>
                <w:szCs w:val="21"/>
              </w:rPr>
              <w:t>-</w:t>
            </w:r>
            <w:r w:rsidRPr="00C22523">
              <w:rPr>
                <w:rFonts w:ascii="宋体" w:hAnsi="宋体" w:cs="宋体"/>
                <w:bCs/>
                <w:szCs w:val="21"/>
              </w:rPr>
              <w:t>2</w:t>
            </w:r>
            <w:r w:rsidRPr="00C22523">
              <w:rPr>
                <w:rFonts w:ascii="宋体" w:hAnsi="宋体" w:cs="宋体" w:hint="eastAsia"/>
                <w:bCs/>
                <w:szCs w:val="21"/>
              </w:rPr>
              <w:t>分；不提供，不得分。</w:t>
            </w:r>
          </w:p>
        </w:tc>
      </w:tr>
      <w:tr w:rsidR="00693E5A" w14:paraId="5AB2819B" w14:textId="77777777">
        <w:trPr>
          <w:trHeight w:val="1390"/>
          <w:tblHeader/>
          <w:jc w:val="center"/>
        </w:trPr>
        <w:tc>
          <w:tcPr>
            <w:tcW w:w="512" w:type="pct"/>
            <w:vMerge/>
            <w:vAlign w:val="center"/>
          </w:tcPr>
          <w:p w14:paraId="5062C105" w14:textId="77777777" w:rsidR="00693E5A" w:rsidRDefault="00693E5A">
            <w:pPr>
              <w:adjustRightInd w:val="0"/>
              <w:snapToGrid w:val="0"/>
              <w:spacing w:line="360" w:lineRule="atLeast"/>
              <w:jc w:val="center"/>
              <w:textAlignment w:val="baseline"/>
              <w:rPr>
                <w:rFonts w:ascii="宋体" w:hAnsi="宋体" w:cs="宋体"/>
                <w:spacing w:val="-6"/>
                <w:szCs w:val="21"/>
              </w:rPr>
            </w:pPr>
          </w:p>
        </w:tc>
        <w:tc>
          <w:tcPr>
            <w:tcW w:w="527" w:type="pct"/>
            <w:vAlign w:val="center"/>
          </w:tcPr>
          <w:p w14:paraId="7793B083"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szCs w:val="21"/>
              </w:rPr>
              <w:t>系统技术性要求</w:t>
            </w:r>
          </w:p>
        </w:tc>
        <w:tc>
          <w:tcPr>
            <w:tcW w:w="293" w:type="pct"/>
            <w:vAlign w:val="center"/>
          </w:tcPr>
          <w:p w14:paraId="77E77E4F"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szCs w:val="21"/>
              </w:rPr>
              <w:t>10</w:t>
            </w:r>
          </w:p>
        </w:tc>
        <w:tc>
          <w:tcPr>
            <w:tcW w:w="3668" w:type="pct"/>
            <w:vAlign w:val="center"/>
          </w:tcPr>
          <w:p w14:paraId="06E58C1F" w14:textId="77777777" w:rsidR="00693E5A" w:rsidRDefault="00C17864">
            <w:pPr>
              <w:adjustRightInd w:val="0"/>
              <w:spacing w:line="360" w:lineRule="atLeast"/>
              <w:textAlignment w:val="baseline"/>
              <w:rPr>
                <w:rFonts w:ascii="宋体" w:hAnsi="宋体" w:cs="宋体"/>
                <w:szCs w:val="21"/>
              </w:rPr>
            </w:pPr>
            <w:r>
              <w:rPr>
                <w:rFonts w:ascii="宋体" w:hAnsi="宋体" w:cs="宋体" w:hint="eastAsia"/>
                <w:szCs w:val="21"/>
              </w:rPr>
              <w:t>平台系统的技术性要求共计5项，完全满足技术性要求、应答完整的，得1</w:t>
            </w:r>
            <w:r>
              <w:rPr>
                <w:rFonts w:ascii="宋体" w:hAnsi="宋体" w:cs="宋体"/>
                <w:szCs w:val="21"/>
              </w:rPr>
              <w:t>0</w:t>
            </w:r>
            <w:r>
              <w:rPr>
                <w:rFonts w:ascii="宋体" w:hAnsi="宋体" w:cs="宋体" w:hint="eastAsia"/>
                <w:szCs w:val="21"/>
              </w:rPr>
              <w:t>分；如有负偏离，每1项负偏离扣2分，扣减到0分为止。</w:t>
            </w:r>
          </w:p>
          <w:p w14:paraId="2F3D38A3" w14:textId="77777777" w:rsidR="00693E5A" w:rsidRDefault="00C17864">
            <w:pPr>
              <w:adjustRightInd w:val="0"/>
              <w:spacing w:line="360" w:lineRule="atLeast"/>
              <w:textAlignment w:val="baseline"/>
              <w:rPr>
                <w:rFonts w:ascii="宋体" w:hAnsi="宋体" w:cs="宋体"/>
                <w:szCs w:val="21"/>
              </w:rPr>
            </w:pPr>
            <w:r>
              <w:rPr>
                <w:rFonts w:ascii="宋体" w:hAnsi="宋体" w:cs="宋体" w:hint="eastAsia"/>
                <w:szCs w:val="21"/>
              </w:rPr>
              <w:t>注：必须在引用项目需求书中对平台系统技术性要求的基础上,进行逐条逐项答复、说明和解释。不满足上述要求的视为未响应采购文件。</w:t>
            </w:r>
          </w:p>
        </w:tc>
      </w:tr>
      <w:tr w:rsidR="00693E5A" w14:paraId="7FEAF3E8" w14:textId="77777777">
        <w:trPr>
          <w:trHeight w:val="1045"/>
          <w:tblHeader/>
          <w:jc w:val="center"/>
        </w:trPr>
        <w:tc>
          <w:tcPr>
            <w:tcW w:w="512" w:type="pct"/>
            <w:vMerge/>
            <w:vAlign w:val="center"/>
          </w:tcPr>
          <w:p w14:paraId="0D230096" w14:textId="77777777" w:rsidR="00693E5A" w:rsidRDefault="00693E5A">
            <w:pPr>
              <w:adjustRightInd w:val="0"/>
              <w:snapToGrid w:val="0"/>
              <w:spacing w:line="360" w:lineRule="atLeast"/>
              <w:jc w:val="center"/>
              <w:textAlignment w:val="baseline"/>
              <w:rPr>
                <w:rFonts w:ascii="宋体" w:hAnsi="宋体" w:cs="宋体"/>
                <w:spacing w:val="-6"/>
                <w:szCs w:val="21"/>
              </w:rPr>
            </w:pPr>
          </w:p>
        </w:tc>
        <w:tc>
          <w:tcPr>
            <w:tcW w:w="527" w:type="pct"/>
            <w:vAlign w:val="center"/>
          </w:tcPr>
          <w:p w14:paraId="12DA35D7"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szCs w:val="21"/>
              </w:rPr>
              <w:t>功能需求</w:t>
            </w:r>
          </w:p>
        </w:tc>
        <w:tc>
          <w:tcPr>
            <w:tcW w:w="293" w:type="pct"/>
            <w:vAlign w:val="center"/>
          </w:tcPr>
          <w:p w14:paraId="5850272F"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szCs w:val="21"/>
              </w:rPr>
              <w:t>24</w:t>
            </w:r>
          </w:p>
        </w:tc>
        <w:tc>
          <w:tcPr>
            <w:tcW w:w="3668" w:type="pct"/>
            <w:vAlign w:val="center"/>
          </w:tcPr>
          <w:p w14:paraId="15FC2B1D" w14:textId="77777777" w:rsidR="00693E5A" w:rsidRDefault="00C17864">
            <w:pPr>
              <w:adjustRightInd w:val="0"/>
              <w:spacing w:line="360" w:lineRule="atLeast"/>
              <w:textAlignment w:val="baseline"/>
              <w:rPr>
                <w:rFonts w:ascii="宋体" w:hAnsi="宋体" w:cs="宋体"/>
                <w:szCs w:val="21"/>
              </w:rPr>
            </w:pPr>
            <w:r>
              <w:rPr>
                <w:rFonts w:ascii="宋体" w:hAnsi="宋体" w:cs="宋体" w:hint="eastAsia"/>
                <w:szCs w:val="21"/>
              </w:rPr>
              <w:t>平台系统的功能性需求共计8大项，完全满足功能性需求、应答完整的，得3分；如有负偏离，每1大项负偏离扣3分，扣减到0分为止。</w:t>
            </w:r>
          </w:p>
          <w:p w14:paraId="060EC6BD" w14:textId="77777777" w:rsidR="00693E5A" w:rsidRDefault="00C17864">
            <w:pPr>
              <w:adjustRightInd w:val="0"/>
              <w:spacing w:line="360" w:lineRule="atLeast"/>
              <w:textAlignment w:val="baseline"/>
              <w:rPr>
                <w:rFonts w:ascii="宋体" w:hAnsi="宋体" w:cs="宋体"/>
                <w:szCs w:val="21"/>
              </w:rPr>
            </w:pPr>
            <w:r>
              <w:rPr>
                <w:rFonts w:ascii="宋体" w:hAnsi="宋体" w:cs="宋体" w:hint="eastAsia"/>
                <w:szCs w:val="21"/>
              </w:rPr>
              <w:t>注：必须在引用项目需求书中对平台系统的功能性需求的基础上,进行逐条逐项答复、说明和解释。不满足上述要求的视为未响应采购文件。</w:t>
            </w:r>
          </w:p>
        </w:tc>
      </w:tr>
      <w:tr w:rsidR="00693E5A" w14:paraId="62FF36C5" w14:textId="77777777">
        <w:trPr>
          <w:trHeight w:val="1245"/>
          <w:tblHeader/>
          <w:jc w:val="center"/>
        </w:trPr>
        <w:tc>
          <w:tcPr>
            <w:tcW w:w="512" w:type="pct"/>
            <w:vMerge/>
            <w:vAlign w:val="center"/>
          </w:tcPr>
          <w:p w14:paraId="739C14C6" w14:textId="77777777" w:rsidR="00693E5A" w:rsidRDefault="00693E5A">
            <w:pPr>
              <w:adjustRightInd w:val="0"/>
              <w:snapToGrid w:val="0"/>
              <w:spacing w:line="360" w:lineRule="atLeast"/>
              <w:jc w:val="center"/>
              <w:textAlignment w:val="baseline"/>
              <w:rPr>
                <w:rFonts w:ascii="宋体" w:hAnsi="宋体" w:cs="宋体"/>
                <w:spacing w:val="-6"/>
                <w:szCs w:val="21"/>
              </w:rPr>
            </w:pPr>
          </w:p>
        </w:tc>
        <w:tc>
          <w:tcPr>
            <w:tcW w:w="527" w:type="pct"/>
            <w:vAlign w:val="center"/>
          </w:tcPr>
          <w:p w14:paraId="45D5D5C2" w14:textId="77777777" w:rsidR="00693E5A" w:rsidRDefault="00C17864">
            <w:pPr>
              <w:jc w:val="center"/>
              <w:rPr>
                <w:rFonts w:ascii="宋体" w:hAnsi="宋体" w:cs="宋体"/>
                <w:szCs w:val="21"/>
              </w:rPr>
            </w:pPr>
            <w:r>
              <w:rPr>
                <w:rFonts w:ascii="宋体" w:hAnsi="宋体" w:cs="宋体" w:hint="eastAsia"/>
                <w:szCs w:val="21"/>
              </w:rPr>
              <w:t>项目实施方案</w:t>
            </w:r>
          </w:p>
        </w:tc>
        <w:tc>
          <w:tcPr>
            <w:tcW w:w="293" w:type="pct"/>
            <w:vAlign w:val="center"/>
          </w:tcPr>
          <w:p w14:paraId="3776479F" w14:textId="77777777" w:rsidR="00693E5A" w:rsidRDefault="00C17864">
            <w:pPr>
              <w:jc w:val="center"/>
              <w:rPr>
                <w:rFonts w:ascii="宋体" w:hAnsi="宋体" w:cs="宋体"/>
                <w:szCs w:val="21"/>
              </w:rPr>
            </w:pPr>
            <w:r>
              <w:rPr>
                <w:rFonts w:ascii="宋体" w:hAnsi="宋体" w:cs="宋体" w:hint="eastAsia"/>
                <w:szCs w:val="21"/>
              </w:rPr>
              <w:t>6</w:t>
            </w:r>
          </w:p>
        </w:tc>
        <w:tc>
          <w:tcPr>
            <w:tcW w:w="3668" w:type="pct"/>
            <w:vAlign w:val="center"/>
          </w:tcPr>
          <w:p w14:paraId="4FA677ED" w14:textId="77777777" w:rsidR="00693E5A" w:rsidRDefault="00C17864">
            <w:pPr>
              <w:textAlignment w:val="center"/>
              <w:rPr>
                <w:rFonts w:ascii="宋体" w:hAnsi="宋体" w:cs="宋体"/>
                <w:szCs w:val="21"/>
              </w:rPr>
            </w:pPr>
            <w:r>
              <w:rPr>
                <w:rFonts w:ascii="宋体" w:hAnsi="宋体" w:cs="宋体" w:hint="eastAsia"/>
                <w:szCs w:val="21"/>
              </w:rPr>
              <w:t>项目实施方案包括项目进度计划、保证措施、安装调试、使用培训和项目验收。</w:t>
            </w:r>
          </w:p>
          <w:p w14:paraId="40539EC8" w14:textId="77777777" w:rsidR="00693E5A" w:rsidRDefault="00C17864">
            <w:pPr>
              <w:textAlignment w:val="center"/>
              <w:rPr>
                <w:rFonts w:ascii="宋体" w:hAnsi="宋体" w:cs="宋体"/>
                <w:szCs w:val="21"/>
              </w:rPr>
            </w:pPr>
            <w:r>
              <w:rPr>
                <w:rFonts w:ascii="宋体" w:hAnsi="宋体" w:cs="宋体" w:hint="eastAsia"/>
                <w:szCs w:val="21"/>
              </w:rPr>
              <w:t>方案响应全面透彻，对需求的把握完全到位，方案工作思路有具体内容的，得5</w:t>
            </w:r>
            <w:r>
              <w:rPr>
                <w:rFonts w:ascii="宋体" w:hAnsi="宋体" w:cs="宋体"/>
                <w:szCs w:val="21"/>
              </w:rPr>
              <w:t>-6</w:t>
            </w:r>
            <w:r>
              <w:rPr>
                <w:rFonts w:ascii="宋体" w:hAnsi="宋体" w:cs="宋体" w:hint="eastAsia"/>
                <w:szCs w:val="21"/>
              </w:rPr>
              <w:t>分；方案响应比较完整，对需求的把握比较到位，基本满足需求的，得3-</w:t>
            </w:r>
            <w:r>
              <w:rPr>
                <w:rFonts w:ascii="宋体" w:hAnsi="宋体" w:cs="宋体"/>
                <w:szCs w:val="21"/>
              </w:rPr>
              <w:t>4</w:t>
            </w:r>
            <w:r>
              <w:rPr>
                <w:rFonts w:ascii="宋体" w:hAnsi="宋体" w:cs="宋体" w:hint="eastAsia"/>
                <w:szCs w:val="21"/>
              </w:rPr>
              <w:t>分；方案不完整，对需求的把握不到位的，得1-</w:t>
            </w:r>
            <w:r>
              <w:rPr>
                <w:rFonts w:ascii="宋体" w:hAnsi="宋体" w:cs="宋体"/>
                <w:szCs w:val="21"/>
              </w:rPr>
              <w:t>2</w:t>
            </w:r>
            <w:r>
              <w:rPr>
                <w:rFonts w:ascii="宋体" w:hAnsi="宋体" w:cs="宋体" w:hint="eastAsia"/>
                <w:szCs w:val="21"/>
              </w:rPr>
              <w:t>分；不提供实施方案的，不得分。</w:t>
            </w:r>
          </w:p>
        </w:tc>
      </w:tr>
      <w:tr w:rsidR="00693E5A" w14:paraId="71CF5782" w14:textId="77777777">
        <w:trPr>
          <w:trHeight w:val="575"/>
          <w:tblHeader/>
          <w:jc w:val="center"/>
        </w:trPr>
        <w:tc>
          <w:tcPr>
            <w:tcW w:w="512" w:type="pct"/>
            <w:vMerge/>
            <w:vAlign w:val="center"/>
          </w:tcPr>
          <w:p w14:paraId="73E514C8" w14:textId="77777777" w:rsidR="00693E5A" w:rsidRDefault="00693E5A">
            <w:pPr>
              <w:adjustRightInd w:val="0"/>
              <w:snapToGrid w:val="0"/>
              <w:spacing w:line="360" w:lineRule="atLeast"/>
              <w:jc w:val="center"/>
              <w:textAlignment w:val="baseline"/>
              <w:rPr>
                <w:rFonts w:ascii="宋体" w:hAnsi="宋体" w:cs="宋体"/>
                <w:spacing w:val="-6"/>
                <w:szCs w:val="21"/>
              </w:rPr>
            </w:pPr>
          </w:p>
        </w:tc>
        <w:tc>
          <w:tcPr>
            <w:tcW w:w="527" w:type="pct"/>
            <w:vAlign w:val="center"/>
          </w:tcPr>
          <w:p w14:paraId="365B281B" w14:textId="77777777" w:rsidR="00693E5A" w:rsidRDefault="00C17864">
            <w:pPr>
              <w:jc w:val="center"/>
              <w:rPr>
                <w:rFonts w:ascii="宋体" w:hAnsi="宋体" w:cs="宋体"/>
                <w:szCs w:val="21"/>
              </w:rPr>
            </w:pPr>
            <w:r>
              <w:rPr>
                <w:rFonts w:ascii="宋体" w:hAnsi="宋体" w:cs="宋体" w:hint="eastAsia"/>
                <w:szCs w:val="21"/>
              </w:rPr>
              <w:t>开发驻场服务</w:t>
            </w:r>
          </w:p>
        </w:tc>
        <w:tc>
          <w:tcPr>
            <w:tcW w:w="293" w:type="pct"/>
            <w:vAlign w:val="center"/>
          </w:tcPr>
          <w:p w14:paraId="621E5991" w14:textId="77777777" w:rsidR="00693E5A" w:rsidRDefault="00C17864">
            <w:pPr>
              <w:jc w:val="center"/>
              <w:rPr>
                <w:rFonts w:ascii="宋体" w:hAnsi="宋体" w:cs="宋体"/>
                <w:szCs w:val="21"/>
              </w:rPr>
            </w:pPr>
            <w:r>
              <w:rPr>
                <w:rFonts w:ascii="宋体" w:hAnsi="宋体" w:cs="宋体" w:hint="eastAsia"/>
                <w:szCs w:val="21"/>
              </w:rPr>
              <w:t>6</w:t>
            </w:r>
          </w:p>
        </w:tc>
        <w:tc>
          <w:tcPr>
            <w:tcW w:w="3668" w:type="pct"/>
            <w:vAlign w:val="center"/>
          </w:tcPr>
          <w:p w14:paraId="415EEDA3" w14:textId="77777777" w:rsidR="00693E5A" w:rsidRDefault="00C17864">
            <w:pPr>
              <w:textAlignment w:val="center"/>
              <w:rPr>
                <w:rFonts w:ascii="宋体" w:hAnsi="宋体" w:cs="宋体"/>
                <w:szCs w:val="21"/>
              </w:rPr>
            </w:pPr>
            <w:r>
              <w:rPr>
                <w:rFonts w:ascii="宋体" w:hAnsi="宋体" w:cs="宋体" w:hint="eastAsia"/>
                <w:szCs w:val="21"/>
              </w:rPr>
              <w:t>平台系统建设期和运行初期（试运行期）安排专人驻场，每提供1名驻场服务人员，得3分</w:t>
            </w:r>
            <w:r>
              <w:rPr>
                <w:rFonts w:ascii="宋体" w:hAnsi="宋体" w:cs="宋体" w:hint="eastAsia"/>
                <w:bCs/>
                <w:szCs w:val="21"/>
              </w:rPr>
              <w:t>，最多得6分。需同时提供驻场人员社保缴纳证明。</w:t>
            </w:r>
          </w:p>
        </w:tc>
      </w:tr>
      <w:tr w:rsidR="00693E5A" w14:paraId="072A17E1" w14:textId="77777777">
        <w:trPr>
          <w:trHeight w:val="722"/>
          <w:tblHeader/>
          <w:jc w:val="center"/>
        </w:trPr>
        <w:tc>
          <w:tcPr>
            <w:tcW w:w="512" w:type="pct"/>
            <w:vMerge/>
            <w:vAlign w:val="center"/>
          </w:tcPr>
          <w:p w14:paraId="3A5D1980" w14:textId="77777777" w:rsidR="00693E5A" w:rsidRDefault="00693E5A">
            <w:pPr>
              <w:adjustRightInd w:val="0"/>
              <w:snapToGrid w:val="0"/>
              <w:spacing w:line="360" w:lineRule="atLeast"/>
              <w:jc w:val="center"/>
              <w:textAlignment w:val="baseline"/>
              <w:rPr>
                <w:rFonts w:ascii="宋体" w:hAnsi="宋体" w:cs="宋体"/>
                <w:spacing w:val="-6"/>
                <w:szCs w:val="21"/>
              </w:rPr>
            </w:pPr>
          </w:p>
        </w:tc>
        <w:tc>
          <w:tcPr>
            <w:tcW w:w="527" w:type="pct"/>
            <w:vAlign w:val="center"/>
          </w:tcPr>
          <w:p w14:paraId="20A82655" w14:textId="77777777" w:rsidR="00693E5A" w:rsidRDefault="00C17864">
            <w:pPr>
              <w:jc w:val="center"/>
              <w:rPr>
                <w:rFonts w:ascii="宋体" w:hAnsi="宋体" w:cs="宋体"/>
                <w:szCs w:val="21"/>
              </w:rPr>
            </w:pPr>
            <w:r>
              <w:rPr>
                <w:rFonts w:ascii="宋体" w:hAnsi="宋体" w:cs="宋体" w:hint="eastAsia"/>
                <w:szCs w:val="21"/>
              </w:rPr>
              <w:t>售后服务方案</w:t>
            </w:r>
          </w:p>
        </w:tc>
        <w:tc>
          <w:tcPr>
            <w:tcW w:w="293" w:type="pct"/>
            <w:vAlign w:val="center"/>
          </w:tcPr>
          <w:p w14:paraId="6DD354C1" w14:textId="77777777" w:rsidR="00693E5A" w:rsidRPr="00C22523" w:rsidRDefault="00C17864">
            <w:pPr>
              <w:jc w:val="center"/>
              <w:rPr>
                <w:rFonts w:ascii="宋体" w:hAnsi="宋体" w:cs="宋体"/>
                <w:szCs w:val="21"/>
              </w:rPr>
            </w:pPr>
            <w:r w:rsidRPr="00C22523">
              <w:rPr>
                <w:rFonts w:ascii="宋体" w:hAnsi="宋体" w:cs="宋体" w:hint="eastAsia"/>
                <w:szCs w:val="21"/>
              </w:rPr>
              <w:t>8</w:t>
            </w:r>
          </w:p>
        </w:tc>
        <w:tc>
          <w:tcPr>
            <w:tcW w:w="3668" w:type="pct"/>
            <w:vAlign w:val="center"/>
          </w:tcPr>
          <w:p w14:paraId="5F67740F" w14:textId="77777777" w:rsidR="00693E5A" w:rsidRPr="00C22523" w:rsidRDefault="00C17864">
            <w:pPr>
              <w:textAlignment w:val="center"/>
              <w:rPr>
                <w:rFonts w:ascii="宋体" w:hAnsi="宋体" w:cs="宋体"/>
                <w:szCs w:val="21"/>
              </w:rPr>
            </w:pPr>
            <w:r w:rsidRPr="00C22523">
              <w:rPr>
                <w:rFonts w:ascii="宋体" w:hAnsi="宋体" w:cs="宋体" w:hint="eastAsia"/>
                <w:szCs w:val="21"/>
              </w:rPr>
              <w:t>针对平台系统的运行维护，提供方案和服务承诺书，包括保证措施、应急处理方案、质量保证计划及措施等。</w:t>
            </w:r>
          </w:p>
          <w:p w14:paraId="1EDC5EB5" w14:textId="77777777" w:rsidR="00693E5A" w:rsidRPr="00C22523" w:rsidRDefault="00C17864">
            <w:pPr>
              <w:textAlignment w:val="center"/>
              <w:rPr>
                <w:rFonts w:ascii="宋体" w:hAnsi="宋体" w:cs="宋体"/>
                <w:szCs w:val="21"/>
              </w:rPr>
            </w:pPr>
            <w:r w:rsidRPr="00C22523">
              <w:rPr>
                <w:rFonts w:ascii="宋体" w:hAnsi="宋体" w:cs="宋体" w:hint="eastAsia"/>
                <w:szCs w:val="21"/>
              </w:rPr>
              <w:t>方案合理、措施有力、提供的服务承诺可落实于项目的，得7-8分；方案比较合理、措施比较有力、提供服务承诺的，得4-6分；方案不合理、措施无力、没有提供服务承诺的，得1</w:t>
            </w:r>
            <w:r w:rsidRPr="00C22523">
              <w:rPr>
                <w:rFonts w:ascii="宋体" w:hAnsi="宋体" w:cs="宋体"/>
                <w:szCs w:val="21"/>
              </w:rPr>
              <w:t>-3</w:t>
            </w:r>
            <w:r w:rsidRPr="00C22523">
              <w:rPr>
                <w:rFonts w:ascii="宋体" w:hAnsi="宋体" w:cs="宋体" w:hint="eastAsia"/>
                <w:szCs w:val="21"/>
              </w:rPr>
              <w:t>分；未提供方案的，不得分。</w:t>
            </w:r>
          </w:p>
        </w:tc>
      </w:tr>
      <w:tr w:rsidR="00693E5A" w14:paraId="40BD5A87" w14:textId="77777777">
        <w:trPr>
          <w:trHeight w:val="439"/>
          <w:tblHeader/>
          <w:jc w:val="center"/>
        </w:trPr>
        <w:tc>
          <w:tcPr>
            <w:tcW w:w="1039" w:type="pct"/>
            <w:gridSpan w:val="2"/>
            <w:vAlign w:val="center"/>
          </w:tcPr>
          <w:p w14:paraId="74E2C935"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szCs w:val="21"/>
              </w:rPr>
              <w:t>总分</w:t>
            </w:r>
          </w:p>
        </w:tc>
        <w:tc>
          <w:tcPr>
            <w:tcW w:w="293" w:type="pct"/>
            <w:vAlign w:val="center"/>
          </w:tcPr>
          <w:p w14:paraId="3B4DF87B" w14:textId="77777777" w:rsidR="00693E5A" w:rsidRDefault="00C17864">
            <w:pPr>
              <w:adjustRightInd w:val="0"/>
              <w:snapToGrid w:val="0"/>
              <w:spacing w:line="360" w:lineRule="atLeast"/>
              <w:jc w:val="center"/>
              <w:textAlignment w:val="baseline"/>
              <w:rPr>
                <w:rFonts w:ascii="宋体" w:hAnsi="宋体" w:cs="宋体"/>
                <w:szCs w:val="21"/>
              </w:rPr>
            </w:pPr>
            <w:r>
              <w:rPr>
                <w:rFonts w:ascii="宋体" w:hAnsi="宋体" w:cs="宋体" w:hint="eastAsia"/>
                <w:szCs w:val="21"/>
              </w:rPr>
              <w:t>100</w:t>
            </w:r>
          </w:p>
        </w:tc>
        <w:tc>
          <w:tcPr>
            <w:tcW w:w="3668" w:type="pct"/>
            <w:vAlign w:val="center"/>
          </w:tcPr>
          <w:p w14:paraId="394254D6" w14:textId="77777777" w:rsidR="00693E5A" w:rsidRDefault="00693E5A">
            <w:pPr>
              <w:adjustRightInd w:val="0"/>
              <w:snapToGrid w:val="0"/>
              <w:spacing w:line="360" w:lineRule="atLeast"/>
              <w:jc w:val="center"/>
              <w:textAlignment w:val="baseline"/>
              <w:rPr>
                <w:rFonts w:ascii="宋体" w:hAnsi="宋体" w:cs="宋体"/>
                <w:szCs w:val="21"/>
              </w:rPr>
            </w:pPr>
          </w:p>
        </w:tc>
      </w:tr>
    </w:tbl>
    <w:p w14:paraId="3B46BD24" w14:textId="77777777" w:rsidR="00693E5A" w:rsidRDefault="00693E5A">
      <w:pPr>
        <w:jc w:val="center"/>
        <w:outlineLvl w:val="2"/>
        <w:rPr>
          <w:rFonts w:ascii="Helvetica" w:hAnsi="Helvetica" w:cs="Helvetica"/>
          <w:szCs w:val="21"/>
          <w:lang w:val="zh-CN"/>
        </w:rPr>
      </w:pPr>
    </w:p>
    <w:p w14:paraId="23D2EE96" w14:textId="77777777" w:rsidR="00693E5A" w:rsidRDefault="00C17864">
      <w:pPr>
        <w:rPr>
          <w:rFonts w:ascii="宋体" w:hAnsi="宋体" w:cs="宋体"/>
          <w:szCs w:val="21"/>
        </w:rPr>
      </w:pPr>
      <w:r>
        <w:rPr>
          <w:rFonts w:ascii="宋体" w:hAnsi="宋体" w:cs="宋体" w:hint="eastAsia"/>
          <w:szCs w:val="21"/>
        </w:rPr>
        <w:t>说明：</w:t>
      </w:r>
    </w:p>
    <w:p w14:paraId="6E17C888" w14:textId="77777777" w:rsidR="00693E5A" w:rsidRDefault="00C17864">
      <w:pPr>
        <w:pStyle w:val="12"/>
        <w:numPr>
          <w:ilvl w:val="0"/>
          <w:numId w:val="2"/>
        </w:numPr>
        <w:rPr>
          <w:rFonts w:ascii="宋体" w:hAnsi="宋体"/>
          <w:szCs w:val="21"/>
        </w:rPr>
      </w:pPr>
      <w:r>
        <w:rPr>
          <w:rFonts w:ascii="宋体" w:hAnsi="宋体" w:cs="宋体" w:hint="eastAsia"/>
          <w:szCs w:val="21"/>
        </w:rPr>
        <w:t>磋商</w:t>
      </w:r>
      <w:r>
        <w:rPr>
          <w:rFonts w:ascii="宋体" w:hAnsi="宋体" w:hint="eastAsia"/>
          <w:szCs w:val="21"/>
        </w:rPr>
        <w:t>小组分别对每一响应文件依据上表进行评审并打分。</w:t>
      </w:r>
    </w:p>
    <w:p w14:paraId="2174F3A8" w14:textId="77777777" w:rsidR="00693E5A" w:rsidRDefault="00C17864">
      <w:pPr>
        <w:pStyle w:val="12"/>
        <w:numPr>
          <w:ilvl w:val="0"/>
          <w:numId w:val="2"/>
        </w:numPr>
        <w:rPr>
          <w:rFonts w:ascii="宋体" w:hAnsi="宋体"/>
          <w:szCs w:val="21"/>
        </w:rPr>
      </w:pPr>
      <w:r>
        <w:rPr>
          <w:rFonts w:ascii="宋体" w:hAnsi="宋体" w:hint="eastAsia"/>
          <w:szCs w:val="21"/>
        </w:rPr>
        <w:t>磋商小组决定的</w:t>
      </w:r>
      <w:proofErr w:type="gramStart"/>
      <w:r>
        <w:rPr>
          <w:rFonts w:ascii="宋体" w:hAnsi="宋体" w:hint="eastAsia"/>
          <w:szCs w:val="21"/>
        </w:rPr>
        <w:t>响应性只根据</w:t>
      </w:r>
      <w:proofErr w:type="gramEnd"/>
      <w:r>
        <w:rPr>
          <w:rFonts w:ascii="宋体" w:hAnsi="宋体" w:hint="eastAsia"/>
          <w:szCs w:val="21"/>
        </w:rPr>
        <w:t>响应文件本身的真实无误的内容，而不依据外部的证据，但响应文件有不真实不正确的内容时除外。</w:t>
      </w:r>
    </w:p>
    <w:p w14:paraId="1EB43D63" w14:textId="77777777" w:rsidR="00693E5A" w:rsidRDefault="00C17864">
      <w:pPr>
        <w:pStyle w:val="12"/>
        <w:numPr>
          <w:ilvl w:val="0"/>
          <w:numId w:val="2"/>
        </w:numPr>
        <w:rPr>
          <w:rFonts w:ascii="宋体" w:hAnsi="宋体"/>
          <w:szCs w:val="21"/>
        </w:rPr>
      </w:pPr>
      <w:r>
        <w:rPr>
          <w:rFonts w:ascii="宋体" w:hAnsi="宋体" w:hint="eastAsia"/>
          <w:szCs w:val="21"/>
        </w:rPr>
        <w:t>评分结果均精确到小数点后两位。</w:t>
      </w:r>
    </w:p>
    <w:p w14:paraId="03A3D224" w14:textId="77777777" w:rsidR="00693E5A" w:rsidRDefault="00C17864">
      <w:pPr>
        <w:pStyle w:val="12"/>
        <w:numPr>
          <w:ilvl w:val="0"/>
          <w:numId w:val="2"/>
        </w:numPr>
        <w:rPr>
          <w:rFonts w:ascii="Helvetica" w:hAnsi="Helvetica" w:cs="Helvetica"/>
          <w:szCs w:val="21"/>
          <w:lang w:val="zh-CN"/>
        </w:rPr>
      </w:pPr>
      <w:r>
        <w:rPr>
          <w:rFonts w:ascii="宋体" w:hAnsi="宋体" w:hint="eastAsia"/>
          <w:szCs w:val="21"/>
        </w:rPr>
        <w:t>供应</w:t>
      </w:r>
      <w:r>
        <w:rPr>
          <w:rFonts w:ascii="Helvetica" w:hAnsi="Helvetica" w:cs="Helvetica" w:hint="eastAsia"/>
          <w:szCs w:val="21"/>
          <w:lang w:val="zh-CN"/>
        </w:rPr>
        <w:t>商的最终得分为评委所评定分数的算术平均值。</w:t>
      </w:r>
    </w:p>
    <w:p w14:paraId="3EC15405" w14:textId="77777777" w:rsidR="00693E5A" w:rsidRDefault="00693E5A">
      <w:pPr>
        <w:pStyle w:val="12"/>
        <w:ind w:left="0"/>
        <w:jc w:val="center"/>
        <w:rPr>
          <w:rFonts w:ascii="Helvetica" w:hAnsi="Helvetica" w:cs="Helvetica"/>
          <w:szCs w:val="21"/>
          <w:lang w:val="zh-CN"/>
        </w:rPr>
      </w:pPr>
    </w:p>
    <w:p w14:paraId="19C10C5A" w14:textId="77777777" w:rsidR="00693E5A" w:rsidRDefault="00693E5A">
      <w:pPr>
        <w:spacing w:line="360" w:lineRule="auto"/>
        <w:ind w:firstLineChars="200" w:firstLine="480"/>
        <w:rPr>
          <w:rFonts w:eastAsia="仿宋_GB2312"/>
          <w:sz w:val="24"/>
          <w:szCs w:val="24"/>
        </w:rPr>
      </w:pPr>
    </w:p>
    <w:sectPr w:rsidR="00693E5A">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030C" w14:textId="77777777" w:rsidR="0043674F" w:rsidRDefault="0043674F">
      <w:r>
        <w:separator/>
      </w:r>
    </w:p>
  </w:endnote>
  <w:endnote w:type="continuationSeparator" w:id="0">
    <w:p w14:paraId="0F205F68" w14:textId="77777777" w:rsidR="0043674F" w:rsidRDefault="0043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仿宋 Std R">
    <w:altName w:val="宋体"/>
    <w:charset w:val="86"/>
    <w:family w:val="roman"/>
    <w:pitch w:val="default"/>
    <w:sig w:usb0="00000000" w:usb1="00000000" w:usb2="00000016" w:usb3="00000000" w:csb0="00060007"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2AB" w14:textId="71126B08" w:rsidR="00693E5A" w:rsidRDefault="002A2C7D">
    <w:pPr>
      <w:pStyle w:val="ab"/>
      <w:jc w:val="center"/>
    </w:pPr>
    <w:r>
      <w:t>6</w:t>
    </w:r>
    <w:r w:rsidR="00C17864">
      <w:t>-</w:t>
    </w:r>
    <w:r w:rsidR="00C17864">
      <w:fldChar w:fldCharType="begin"/>
    </w:r>
    <w:r w:rsidR="00C17864">
      <w:instrText>PAGE   \* MERGEFORMAT</w:instrText>
    </w:r>
    <w:r w:rsidR="00C17864">
      <w:fldChar w:fldCharType="separate"/>
    </w:r>
    <w:r w:rsidR="00C17864">
      <w:rPr>
        <w:lang w:val="zh-CN"/>
      </w:rPr>
      <w:t>1</w:t>
    </w:r>
    <w:r w:rsidR="00C17864">
      <w:fldChar w:fldCharType="end"/>
    </w:r>
  </w:p>
  <w:p w14:paraId="65F5CBF1" w14:textId="77777777" w:rsidR="00693E5A" w:rsidRDefault="00693E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43E3" w14:textId="77777777" w:rsidR="0043674F" w:rsidRDefault="0043674F">
      <w:r>
        <w:separator/>
      </w:r>
    </w:p>
  </w:footnote>
  <w:footnote w:type="continuationSeparator" w:id="0">
    <w:p w14:paraId="5D8D7961" w14:textId="77777777" w:rsidR="0043674F" w:rsidRDefault="0043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62E" w14:textId="6F342809" w:rsidR="00693E5A" w:rsidRDefault="00903C62">
    <w:pPr>
      <w:pStyle w:val="a0"/>
    </w:pPr>
    <w:r>
      <w:rPr>
        <w:rFonts w:hint="eastAsia"/>
      </w:rPr>
      <w:t>比选</w:t>
    </w:r>
    <w:r w:rsidR="00C17864">
      <w:rPr>
        <w:rFonts w:hint="eastAsia"/>
      </w:rPr>
      <w:t>文件</w:t>
    </w:r>
    <w:r w:rsidR="00C17864">
      <w:tab/>
    </w:r>
    <w:r w:rsidR="00C17864">
      <w:tab/>
    </w:r>
    <w:r w:rsidR="00C17864">
      <w:rPr>
        <w:rFonts w:hint="eastAsia"/>
      </w:rPr>
      <w:t>第</w:t>
    </w:r>
    <w:r w:rsidR="002A2C7D">
      <w:rPr>
        <w:rFonts w:hint="eastAsia"/>
      </w:rPr>
      <w:t>六</w:t>
    </w:r>
    <w:r w:rsidR="00C17864">
      <w:rPr>
        <w:rFonts w:hint="eastAsia"/>
      </w:rPr>
      <w:t>章</w:t>
    </w:r>
    <w:r w:rsidR="00C17864">
      <w:rPr>
        <w:rFonts w:hint="eastAsia"/>
      </w:rPr>
      <w:t xml:space="preserve"> </w:t>
    </w:r>
    <w:r w:rsidR="00C17864">
      <w:t>评</w:t>
    </w:r>
    <w:r w:rsidR="00C17864">
      <w:rPr>
        <w:rFonts w:hint="eastAsia"/>
      </w:rPr>
      <w:t>分</w:t>
    </w:r>
    <w:r w:rsidR="00C17864">
      <w:t>细则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E0620"/>
    <w:multiLevelType w:val="singleLevel"/>
    <w:tmpl w:val="C71E0620"/>
    <w:lvl w:ilvl="0">
      <w:start w:val="2"/>
      <w:numFmt w:val="chineseCounting"/>
      <w:suff w:val="nothing"/>
      <w:lvlText w:val="%1、"/>
      <w:lvlJc w:val="left"/>
      <w:rPr>
        <w:rFonts w:hint="eastAsia"/>
      </w:rPr>
    </w:lvl>
  </w:abstractNum>
  <w:abstractNum w:abstractNumId="1" w15:restartNumberingAfterBreak="0">
    <w:nsid w:val="2EA41116"/>
    <w:multiLevelType w:val="multilevel"/>
    <w:tmpl w:val="2EA411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jMWUxM2UzYTViYzQ3ZmZhN2Q2N2I2NGI4ODBkN2YifQ=="/>
  </w:docVars>
  <w:rsids>
    <w:rsidRoot w:val="00F76C80"/>
    <w:rsid w:val="000001AA"/>
    <w:rsid w:val="000022E1"/>
    <w:rsid w:val="00004FBC"/>
    <w:rsid w:val="00005707"/>
    <w:rsid w:val="00012AE3"/>
    <w:rsid w:val="00014041"/>
    <w:rsid w:val="000153A2"/>
    <w:rsid w:val="00016983"/>
    <w:rsid w:val="00024777"/>
    <w:rsid w:val="00033BE4"/>
    <w:rsid w:val="00035D90"/>
    <w:rsid w:val="00036BD3"/>
    <w:rsid w:val="00036DA5"/>
    <w:rsid w:val="00040C31"/>
    <w:rsid w:val="00043A61"/>
    <w:rsid w:val="00043E3F"/>
    <w:rsid w:val="0004502F"/>
    <w:rsid w:val="00045384"/>
    <w:rsid w:val="0004576A"/>
    <w:rsid w:val="00052CEC"/>
    <w:rsid w:val="00054135"/>
    <w:rsid w:val="00056A59"/>
    <w:rsid w:val="00062853"/>
    <w:rsid w:val="00063C43"/>
    <w:rsid w:val="000660B3"/>
    <w:rsid w:val="0006662C"/>
    <w:rsid w:val="000670E0"/>
    <w:rsid w:val="00071255"/>
    <w:rsid w:val="000718C9"/>
    <w:rsid w:val="000737C0"/>
    <w:rsid w:val="00073DED"/>
    <w:rsid w:val="000740A1"/>
    <w:rsid w:val="000742C9"/>
    <w:rsid w:val="000759D4"/>
    <w:rsid w:val="000761AE"/>
    <w:rsid w:val="000818AD"/>
    <w:rsid w:val="00084D2B"/>
    <w:rsid w:val="00092510"/>
    <w:rsid w:val="00095747"/>
    <w:rsid w:val="00095B8D"/>
    <w:rsid w:val="000967A0"/>
    <w:rsid w:val="00097207"/>
    <w:rsid w:val="00097C8C"/>
    <w:rsid w:val="000A3CF2"/>
    <w:rsid w:val="000A4AD6"/>
    <w:rsid w:val="000B0046"/>
    <w:rsid w:val="000B2353"/>
    <w:rsid w:val="000B2C8A"/>
    <w:rsid w:val="000B45EB"/>
    <w:rsid w:val="000C0A60"/>
    <w:rsid w:val="000C10B2"/>
    <w:rsid w:val="000C2180"/>
    <w:rsid w:val="000C28C8"/>
    <w:rsid w:val="000C3929"/>
    <w:rsid w:val="000C574C"/>
    <w:rsid w:val="000C5EDE"/>
    <w:rsid w:val="000C72F1"/>
    <w:rsid w:val="000C7DE6"/>
    <w:rsid w:val="000D1724"/>
    <w:rsid w:val="000D29D8"/>
    <w:rsid w:val="000D7374"/>
    <w:rsid w:val="000E600E"/>
    <w:rsid w:val="000F1E5D"/>
    <w:rsid w:val="000F375A"/>
    <w:rsid w:val="00101A71"/>
    <w:rsid w:val="001020B8"/>
    <w:rsid w:val="001044E3"/>
    <w:rsid w:val="001102C1"/>
    <w:rsid w:val="00114FCB"/>
    <w:rsid w:val="0012429E"/>
    <w:rsid w:val="001255CE"/>
    <w:rsid w:val="00130F0E"/>
    <w:rsid w:val="00133980"/>
    <w:rsid w:val="00142878"/>
    <w:rsid w:val="0014462B"/>
    <w:rsid w:val="001455CB"/>
    <w:rsid w:val="001462D7"/>
    <w:rsid w:val="0015034B"/>
    <w:rsid w:val="0015329C"/>
    <w:rsid w:val="001553F3"/>
    <w:rsid w:val="00156024"/>
    <w:rsid w:val="00161530"/>
    <w:rsid w:val="001616C7"/>
    <w:rsid w:val="00162456"/>
    <w:rsid w:val="00166F73"/>
    <w:rsid w:val="00167CC0"/>
    <w:rsid w:val="00171765"/>
    <w:rsid w:val="00175078"/>
    <w:rsid w:val="00181454"/>
    <w:rsid w:val="00184A02"/>
    <w:rsid w:val="001851BE"/>
    <w:rsid w:val="001859B1"/>
    <w:rsid w:val="001903AF"/>
    <w:rsid w:val="001947C9"/>
    <w:rsid w:val="0019524D"/>
    <w:rsid w:val="0019551E"/>
    <w:rsid w:val="00195681"/>
    <w:rsid w:val="001A2FEA"/>
    <w:rsid w:val="001A61AA"/>
    <w:rsid w:val="001A7802"/>
    <w:rsid w:val="001B16BC"/>
    <w:rsid w:val="001B3E4A"/>
    <w:rsid w:val="001B49F3"/>
    <w:rsid w:val="001B4AA3"/>
    <w:rsid w:val="001B5F86"/>
    <w:rsid w:val="001C0157"/>
    <w:rsid w:val="001C0512"/>
    <w:rsid w:val="001C0BAB"/>
    <w:rsid w:val="001C1233"/>
    <w:rsid w:val="001D23C2"/>
    <w:rsid w:val="001D284E"/>
    <w:rsid w:val="001D3905"/>
    <w:rsid w:val="001E0D7C"/>
    <w:rsid w:val="001E2981"/>
    <w:rsid w:val="001E330B"/>
    <w:rsid w:val="001F11D4"/>
    <w:rsid w:val="001F2E61"/>
    <w:rsid w:val="001F343B"/>
    <w:rsid w:val="001F40ED"/>
    <w:rsid w:val="001F49DF"/>
    <w:rsid w:val="001F5112"/>
    <w:rsid w:val="00200728"/>
    <w:rsid w:val="0020196A"/>
    <w:rsid w:val="00201A77"/>
    <w:rsid w:val="0020450F"/>
    <w:rsid w:val="00206FCF"/>
    <w:rsid w:val="00212986"/>
    <w:rsid w:val="0021352C"/>
    <w:rsid w:val="00214091"/>
    <w:rsid w:val="002155DD"/>
    <w:rsid w:val="0021722B"/>
    <w:rsid w:val="00217E4F"/>
    <w:rsid w:val="00220926"/>
    <w:rsid w:val="002213E2"/>
    <w:rsid w:val="00224FC3"/>
    <w:rsid w:val="002253F4"/>
    <w:rsid w:val="00225A38"/>
    <w:rsid w:val="00226338"/>
    <w:rsid w:val="00232CD0"/>
    <w:rsid w:val="002342CE"/>
    <w:rsid w:val="00241B09"/>
    <w:rsid w:val="00243A85"/>
    <w:rsid w:val="00244040"/>
    <w:rsid w:val="00245FEE"/>
    <w:rsid w:val="0025029D"/>
    <w:rsid w:val="00250DA9"/>
    <w:rsid w:val="0025158D"/>
    <w:rsid w:val="0025538D"/>
    <w:rsid w:val="002561E7"/>
    <w:rsid w:val="0026455E"/>
    <w:rsid w:val="00264A0B"/>
    <w:rsid w:val="00265FEB"/>
    <w:rsid w:val="0026618C"/>
    <w:rsid w:val="0027073E"/>
    <w:rsid w:val="00270897"/>
    <w:rsid w:val="0027092A"/>
    <w:rsid w:val="002732FC"/>
    <w:rsid w:val="002810D4"/>
    <w:rsid w:val="00281635"/>
    <w:rsid w:val="00282E55"/>
    <w:rsid w:val="00285B4D"/>
    <w:rsid w:val="0028676C"/>
    <w:rsid w:val="00286C3E"/>
    <w:rsid w:val="00296E5A"/>
    <w:rsid w:val="002A0057"/>
    <w:rsid w:val="002A116C"/>
    <w:rsid w:val="002A2C7D"/>
    <w:rsid w:val="002A30B9"/>
    <w:rsid w:val="002A7295"/>
    <w:rsid w:val="002B0802"/>
    <w:rsid w:val="002B09C9"/>
    <w:rsid w:val="002B1AF1"/>
    <w:rsid w:val="002B30D2"/>
    <w:rsid w:val="002B6394"/>
    <w:rsid w:val="002C0245"/>
    <w:rsid w:val="002C0BBF"/>
    <w:rsid w:val="002C18EB"/>
    <w:rsid w:val="002C317E"/>
    <w:rsid w:val="002D0429"/>
    <w:rsid w:val="002D1559"/>
    <w:rsid w:val="002D2ED9"/>
    <w:rsid w:val="002D7D44"/>
    <w:rsid w:val="002E0D10"/>
    <w:rsid w:val="002E1869"/>
    <w:rsid w:val="002F1652"/>
    <w:rsid w:val="002F2E36"/>
    <w:rsid w:val="002F3DE3"/>
    <w:rsid w:val="002F5537"/>
    <w:rsid w:val="002F5E2F"/>
    <w:rsid w:val="002F7447"/>
    <w:rsid w:val="003101BD"/>
    <w:rsid w:val="00313802"/>
    <w:rsid w:val="003164EC"/>
    <w:rsid w:val="00317000"/>
    <w:rsid w:val="00321217"/>
    <w:rsid w:val="003232E5"/>
    <w:rsid w:val="0033064D"/>
    <w:rsid w:val="00331907"/>
    <w:rsid w:val="0033525B"/>
    <w:rsid w:val="00336DCE"/>
    <w:rsid w:val="003379E5"/>
    <w:rsid w:val="00343A2D"/>
    <w:rsid w:val="003460A2"/>
    <w:rsid w:val="003531AA"/>
    <w:rsid w:val="003531B5"/>
    <w:rsid w:val="00361F49"/>
    <w:rsid w:val="0036374A"/>
    <w:rsid w:val="00364F16"/>
    <w:rsid w:val="003650A8"/>
    <w:rsid w:val="00365824"/>
    <w:rsid w:val="003658DE"/>
    <w:rsid w:val="00366B4A"/>
    <w:rsid w:val="003713A3"/>
    <w:rsid w:val="003719D5"/>
    <w:rsid w:val="003763E3"/>
    <w:rsid w:val="003764F0"/>
    <w:rsid w:val="00381F94"/>
    <w:rsid w:val="00385833"/>
    <w:rsid w:val="00385A7E"/>
    <w:rsid w:val="00387821"/>
    <w:rsid w:val="00391131"/>
    <w:rsid w:val="00393928"/>
    <w:rsid w:val="003A5B30"/>
    <w:rsid w:val="003A6005"/>
    <w:rsid w:val="003A6E51"/>
    <w:rsid w:val="003B0317"/>
    <w:rsid w:val="003B0747"/>
    <w:rsid w:val="003B0754"/>
    <w:rsid w:val="003B49D2"/>
    <w:rsid w:val="003B65B6"/>
    <w:rsid w:val="003C1273"/>
    <w:rsid w:val="003C7410"/>
    <w:rsid w:val="003C7C1F"/>
    <w:rsid w:val="003D0A7F"/>
    <w:rsid w:val="003D1F51"/>
    <w:rsid w:val="003D348B"/>
    <w:rsid w:val="003D6C85"/>
    <w:rsid w:val="003E110B"/>
    <w:rsid w:val="003E4E33"/>
    <w:rsid w:val="003E6F33"/>
    <w:rsid w:val="003F5818"/>
    <w:rsid w:val="00400315"/>
    <w:rsid w:val="0040058C"/>
    <w:rsid w:val="004028F2"/>
    <w:rsid w:val="00402EC2"/>
    <w:rsid w:val="00404312"/>
    <w:rsid w:val="00406BBA"/>
    <w:rsid w:val="004074B5"/>
    <w:rsid w:val="0041606E"/>
    <w:rsid w:val="00416945"/>
    <w:rsid w:val="00417D60"/>
    <w:rsid w:val="004209E3"/>
    <w:rsid w:val="00422899"/>
    <w:rsid w:val="004255DD"/>
    <w:rsid w:val="00432F6A"/>
    <w:rsid w:val="004333C7"/>
    <w:rsid w:val="0043674F"/>
    <w:rsid w:val="0044298C"/>
    <w:rsid w:val="004455F0"/>
    <w:rsid w:val="00455563"/>
    <w:rsid w:val="0045677B"/>
    <w:rsid w:val="00461271"/>
    <w:rsid w:val="00466429"/>
    <w:rsid w:val="004703FC"/>
    <w:rsid w:val="004845AB"/>
    <w:rsid w:val="00486889"/>
    <w:rsid w:val="0048721A"/>
    <w:rsid w:val="00493C3F"/>
    <w:rsid w:val="0049409C"/>
    <w:rsid w:val="0049585D"/>
    <w:rsid w:val="00496D2C"/>
    <w:rsid w:val="00497F8F"/>
    <w:rsid w:val="004A133E"/>
    <w:rsid w:val="004A6B81"/>
    <w:rsid w:val="004A7C91"/>
    <w:rsid w:val="004B0990"/>
    <w:rsid w:val="004B0FD0"/>
    <w:rsid w:val="004B3569"/>
    <w:rsid w:val="004B3AD6"/>
    <w:rsid w:val="004C339A"/>
    <w:rsid w:val="004C38FC"/>
    <w:rsid w:val="004C6714"/>
    <w:rsid w:val="004D0CE7"/>
    <w:rsid w:val="004D0E43"/>
    <w:rsid w:val="004D2D4C"/>
    <w:rsid w:val="004D55F1"/>
    <w:rsid w:val="004D712A"/>
    <w:rsid w:val="004E1E95"/>
    <w:rsid w:val="004E6D5F"/>
    <w:rsid w:val="004F0876"/>
    <w:rsid w:val="004F5E6E"/>
    <w:rsid w:val="00506F51"/>
    <w:rsid w:val="0050751E"/>
    <w:rsid w:val="0051098E"/>
    <w:rsid w:val="005125B3"/>
    <w:rsid w:val="00512CF7"/>
    <w:rsid w:val="00513CF1"/>
    <w:rsid w:val="0052381D"/>
    <w:rsid w:val="00524A29"/>
    <w:rsid w:val="00526906"/>
    <w:rsid w:val="00526CC7"/>
    <w:rsid w:val="0053216D"/>
    <w:rsid w:val="00533C14"/>
    <w:rsid w:val="00535F91"/>
    <w:rsid w:val="005425A6"/>
    <w:rsid w:val="0054410B"/>
    <w:rsid w:val="00547846"/>
    <w:rsid w:val="00555753"/>
    <w:rsid w:val="00555FB3"/>
    <w:rsid w:val="005578CA"/>
    <w:rsid w:val="0056154E"/>
    <w:rsid w:val="0056276C"/>
    <w:rsid w:val="00563239"/>
    <w:rsid w:val="00566274"/>
    <w:rsid w:val="00567304"/>
    <w:rsid w:val="00570FC9"/>
    <w:rsid w:val="00572EFA"/>
    <w:rsid w:val="00577134"/>
    <w:rsid w:val="00577206"/>
    <w:rsid w:val="005826AA"/>
    <w:rsid w:val="00583CBA"/>
    <w:rsid w:val="005877C6"/>
    <w:rsid w:val="0059202E"/>
    <w:rsid w:val="005928DF"/>
    <w:rsid w:val="005972AC"/>
    <w:rsid w:val="005A14AA"/>
    <w:rsid w:val="005A20A6"/>
    <w:rsid w:val="005A2AA2"/>
    <w:rsid w:val="005A6B48"/>
    <w:rsid w:val="005A79B1"/>
    <w:rsid w:val="005B0CC9"/>
    <w:rsid w:val="005B169E"/>
    <w:rsid w:val="005B238D"/>
    <w:rsid w:val="005B3736"/>
    <w:rsid w:val="005C1F74"/>
    <w:rsid w:val="005C7FFD"/>
    <w:rsid w:val="005D10B0"/>
    <w:rsid w:val="005D1736"/>
    <w:rsid w:val="005D1A1D"/>
    <w:rsid w:val="005D1E23"/>
    <w:rsid w:val="005D3272"/>
    <w:rsid w:val="005D4725"/>
    <w:rsid w:val="005E07B5"/>
    <w:rsid w:val="005E1536"/>
    <w:rsid w:val="005E3537"/>
    <w:rsid w:val="005E56BC"/>
    <w:rsid w:val="005F3BEA"/>
    <w:rsid w:val="005F3F0D"/>
    <w:rsid w:val="005F4740"/>
    <w:rsid w:val="005F4F67"/>
    <w:rsid w:val="00601A0C"/>
    <w:rsid w:val="006050C0"/>
    <w:rsid w:val="00606F37"/>
    <w:rsid w:val="00607855"/>
    <w:rsid w:val="00610796"/>
    <w:rsid w:val="0061579E"/>
    <w:rsid w:val="00616252"/>
    <w:rsid w:val="00616ECC"/>
    <w:rsid w:val="00620F1B"/>
    <w:rsid w:val="006230E4"/>
    <w:rsid w:val="00624468"/>
    <w:rsid w:val="006255D6"/>
    <w:rsid w:val="006360F0"/>
    <w:rsid w:val="00642E74"/>
    <w:rsid w:val="00644741"/>
    <w:rsid w:val="00644BC4"/>
    <w:rsid w:val="00653F0B"/>
    <w:rsid w:val="00663105"/>
    <w:rsid w:val="00670999"/>
    <w:rsid w:val="0067451F"/>
    <w:rsid w:val="0067585D"/>
    <w:rsid w:val="006822E6"/>
    <w:rsid w:val="00685AAF"/>
    <w:rsid w:val="00687202"/>
    <w:rsid w:val="006920FE"/>
    <w:rsid w:val="006937B4"/>
    <w:rsid w:val="00693E5A"/>
    <w:rsid w:val="0069451D"/>
    <w:rsid w:val="00695FBB"/>
    <w:rsid w:val="006A36A7"/>
    <w:rsid w:val="006B1D97"/>
    <w:rsid w:val="006B33F2"/>
    <w:rsid w:val="006B4FA3"/>
    <w:rsid w:val="006B6A7A"/>
    <w:rsid w:val="006C4E1D"/>
    <w:rsid w:val="006C661C"/>
    <w:rsid w:val="006D456E"/>
    <w:rsid w:val="006D7E86"/>
    <w:rsid w:val="006E135F"/>
    <w:rsid w:val="006E2FD4"/>
    <w:rsid w:val="006E3A3A"/>
    <w:rsid w:val="006F0D65"/>
    <w:rsid w:val="006F1132"/>
    <w:rsid w:val="006F3107"/>
    <w:rsid w:val="006F5356"/>
    <w:rsid w:val="006F79EB"/>
    <w:rsid w:val="0070459A"/>
    <w:rsid w:val="0070470E"/>
    <w:rsid w:val="00706273"/>
    <w:rsid w:val="00711B59"/>
    <w:rsid w:val="00720BAD"/>
    <w:rsid w:val="00720E9D"/>
    <w:rsid w:val="007228CC"/>
    <w:rsid w:val="00726A0C"/>
    <w:rsid w:val="007275F0"/>
    <w:rsid w:val="00732D0A"/>
    <w:rsid w:val="00735486"/>
    <w:rsid w:val="0073559C"/>
    <w:rsid w:val="007371B1"/>
    <w:rsid w:val="0074180D"/>
    <w:rsid w:val="00744145"/>
    <w:rsid w:val="00750DBB"/>
    <w:rsid w:val="0075385A"/>
    <w:rsid w:val="00755F2B"/>
    <w:rsid w:val="0076181C"/>
    <w:rsid w:val="00762170"/>
    <w:rsid w:val="007714E8"/>
    <w:rsid w:val="0077297E"/>
    <w:rsid w:val="00773BD9"/>
    <w:rsid w:val="00774060"/>
    <w:rsid w:val="0077460C"/>
    <w:rsid w:val="00780055"/>
    <w:rsid w:val="00783D38"/>
    <w:rsid w:val="007939ED"/>
    <w:rsid w:val="00794690"/>
    <w:rsid w:val="00794E24"/>
    <w:rsid w:val="007A48F1"/>
    <w:rsid w:val="007A6B6A"/>
    <w:rsid w:val="007C292D"/>
    <w:rsid w:val="007D411D"/>
    <w:rsid w:val="007D4357"/>
    <w:rsid w:val="007D7E51"/>
    <w:rsid w:val="007E0619"/>
    <w:rsid w:val="007E4D39"/>
    <w:rsid w:val="007E6B3E"/>
    <w:rsid w:val="007E6C61"/>
    <w:rsid w:val="007F18F1"/>
    <w:rsid w:val="007F1A10"/>
    <w:rsid w:val="007F6D13"/>
    <w:rsid w:val="007F7BDC"/>
    <w:rsid w:val="0080065E"/>
    <w:rsid w:val="008012B5"/>
    <w:rsid w:val="008017C6"/>
    <w:rsid w:val="00806C5D"/>
    <w:rsid w:val="00807065"/>
    <w:rsid w:val="00812B2A"/>
    <w:rsid w:val="00813A4C"/>
    <w:rsid w:val="0081418A"/>
    <w:rsid w:val="00816A36"/>
    <w:rsid w:val="00820F45"/>
    <w:rsid w:val="0082284E"/>
    <w:rsid w:val="008316B1"/>
    <w:rsid w:val="008329A9"/>
    <w:rsid w:val="008402FA"/>
    <w:rsid w:val="00840677"/>
    <w:rsid w:val="008435FB"/>
    <w:rsid w:val="00843F50"/>
    <w:rsid w:val="008476F8"/>
    <w:rsid w:val="00855064"/>
    <w:rsid w:val="00855C6F"/>
    <w:rsid w:val="00865CE2"/>
    <w:rsid w:val="00866C6F"/>
    <w:rsid w:val="008826B6"/>
    <w:rsid w:val="00883A69"/>
    <w:rsid w:val="008901DD"/>
    <w:rsid w:val="00890439"/>
    <w:rsid w:val="008935CA"/>
    <w:rsid w:val="008936F9"/>
    <w:rsid w:val="008A014E"/>
    <w:rsid w:val="008A12B8"/>
    <w:rsid w:val="008A3C94"/>
    <w:rsid w:val="008B0DCA"/>
    <w:rsid w:val="008C00D5"/>
    <w:rsid w:val="008C2535"/>
    <w:rsid w:val="008C604E"/>
    <w:rsid w:val="008D521E"/>
    <w:rsid w:val="008E1B8F"/>
    <w:rsid w:val="008E2C99"/>
    <w:rsid w:val="008E5D1F"/>
    <w:rsid w:val="008F1F26"/>
    <w:rsid w:val="008F5EB3"/>
    <w:rsid w:val="008F6017"/>
    <w:rsid w:val="008F6958"/>
    <w:rsid w:val="008F7A66"/>
    <w:rsid w:val="00901C89"/>
    <w:rsid w:val="00903C62"/>
    <w:rsid w:val="00906612"/>
    <w:rsid w:val="00912A8E"/>
    <w:rsid w:val="009174CB"/>
    <w:rsid w:val="009207EA"/>
    <w:rsid w:val="00922E32"/>
    <w:rsid w:val="00924A65"/>
    <w:rsid w:val="00924BA7"/>
    <w:rsid w:val="00927196"/>
    <w:rsid w:val="009272A6"/>
    <w:rsid w:val="009276A3"/>
    <w:rsid w:val="009322FD"/>
    <w:rsid w:val="00934CE7"/>
    <w:rsid w:val="00936BCE"/>
    <w:rsid w:val="009401C2"/>
    <w:rsid w:val="00940683"/>
    <w:rsid w:val="00940E21"/>
    <w:rsid w:val="00944768"/>
    <w:rsid w:val="0094689D"/>
    <w:rsid w:val="00950A76"/>
    <w:rsid w:val="00951820"/>
    <w:rsid w:val="009518FD"/>
    <w:rsid w:val="00954C87"/>
    <w:rsid w:val="00955035"/>
    <w:rsid w:val="00964942"/>
    <w:rsid w:val="00970ED7"/>
    <w:rsid w:val="00972AED"/>
    <w:rsid w:val="009810B6"/>
    <w:rsid w:val="00983585"/>
    <w:rsid w:val="00986421"/>
    <w:rsid w:val="00995FCB"/>
    <w:rsid w:val="00997950"/>
    <w:rsid w:val="009A2ED2"/>
    <w:rsid w:val="009A5576"/>
    <w:rsid w:val="009B0D59"/>
    <w:rsid w:val="009B40EB"/>
    <w:rsid w:val="009B429F"/>
    <w:rsid w:val="009B67A9"/>
    <w:rsid w:val="009C5F02"/>
    <w:rsid w:val="009C7927"/>
    <w:rsid w:val="009D02CF"/>
    <w:rsid w:val="009D2A92"/>
    <w:rsid w:val="009D2BF3"/>
    <w:rsid w:val="009D3ABC"/>
    <w:rsid w:val="009D5411"/>
    <w:rsid w:val="009D5B56"/>
    <w:rsid w:val="009E3233"/>
    <w:rsid w:val="009F19AA"/>
    <w:rsid w:val="009F39B5"/>
    <w:rsid w:val="009F3E0B"/>
    <w:rsid w:val="009F4964"/>
    <w:rsid w:val="009F529B"/>
    <w:rsid w:val="009F64BC"/>
    <w:rsid w:val="00A00D1A"/>
    <w:rsid w:val="00A06190"/>
    <w:rsid w:val="00A064C4"/>
    <w:rsid w:val="00A10203"/>
    <w:rsid w:val="00A103AA"/>
    <w:rsid w:val="00A110E2"/>
    <w:rsid w:val="00A12AE7"/>
    <w:rsid w:val="00A1377D"/>
    <w:rsid w:val="00A14111"/>
    <w:rsid w:val="00A213E3"/>
    <w:rsid w:val="00A21E6C"/>
    <w:rsid w:val="00A21E71"/>
    <w:rsid w:val="00A25BB7"/>
    <w:rsid w:val="00A27740"/>
    <w:rsid w:val="00A3004B"/>
    <w:rsid w:val="00A304AB"/>
    <w:rsid w:val="00A306B0"/>
    <w:rsid w:val="00A3465A"/>
    <w:rsid w:val="00A367CA"/>
    <w:rsid w:val="00A434ED"/>
    <w:rsid w:val="00A459CF"/>
    <w:rsid w:val="00A51040"/>
    <w:rsid w:val="00A574C9"/>
    <w:rsid w:val="00A6790C"/>
    <w:rsid w:val="00A72E37"/>
    <w:rsid w:val="00A7360C"/>
    <w:rsid w:val="00A83053"/>
    <w:rsid w:val="00A83C8C"/>
    <w:rsid w:val="00A9005B"/>
    <w:rsid w:val="00AA2B35"/>
    <w:rsid w:val="00AA667A"/>
    <w:rsid w:val="00AB03A2"/>
    <w:rsid w:val="00AB0977"/>
    <w:rsid w:val="00AB09FC"/>
    <w:rsid w:val="00AB307E"/>
    <w:rsid w:val="00AB37DC"/>
    <w:rsid w:val="00AB397F"/>
    <w:rsid w:val="00AB7FFC"/>
    <w:rsid w:val="00AC35BF"/>
    <w:rsid w:val="00AC3649"/>
    <w:rsid w:val="00AC3F6C"/>
    <w:rsid w:val="00AC6DDD"/>
    <w:rsid w:val="00AD035E"/>
    <w:rsid w:val="00AD1D3A"/>
    <w:rsid w:val="00AD28D1"/>
    <w:rsid w:val="00AD3BFB"/>
    <w:rsid w:val="00AD5483"/>
    <w:rsid w:val="00AD5757"/>
    <w:rsid w:val="00AD5880"/>
    <w:rsid w:val="00AE37F9"/>
    <w:rsid w:val="00AF385D"/>
    <w:rsid w:val="00AF410F"/>
    <w:rsid w:val="00AF63D1"/>
    <w:rsid w:val="00B01451"/>
    <w:rsid w:val="00B03927"/>
    <w:rsid w:val="00B039D8"/>
    <w:rsid w:val="00B03AA8"/>
    <w:rsid w:val="00B075CB"/>
    <w:rsid w:val="00B07F02"/>
    <w:rsid w:val="00B07FCC"/>
    <w:rsid w:val="00B1279D"/>
    <w:rsid w:val="00B17616"/>
    <w:rsid w:val="00B20106"/>
    <w:rsid w:val="00B232C2"/>
    <w:rsid w:val="00B25EA4"/>
    <w:rsid w:val="00B27325"/>
    <w:rsid w:val="00B30E58"/>
    <w:rsid w:val="00B34DBC"/>
    <w:rsid w:val="00B35FD2"/>
    <w:rsid w:val="00B41F65"/>
    <w:rsid w:val="00B43747"/>
    <w:rsid w:val="00B456F4"/>
    <w:rsid w:val="00B5009F"/>
    <w:rsid w:val="00B60E10"/>
    <w:rsid w:val="00B621EA"/>
    <w:rsid w:val="00B624DC"/>
    <w:rsid w:val="00B63DD9"/>
    <w:rsid w:val="00B652BF"/>
    <w:rsid w:val="00B66E90"/>
    <w:rsid w:val="00B70F66"/>
    <w:rsid w:val="00B710B2"/>
    <w:rsid w:val="00B80F2C"/>
    <w:rsid w:val="00B853F0"/>
    <w:rsid w:val="00B86351"/>
    <w:rsid w:val="00B87029"/>
    <w:rsid w:val="00B87A5C"/>
    <w:rsid w:val="00B9354F"/>
    <w:rsid w:val="00BA0B4D"/>
    <w:rsid w:val="00BA1022"/>
    <w:rsid w:val="00BA1DC3"/>
    <w:rsid w:val="00BA496B"/>
    <w:rsid w:val="00BA5A16"/>
    <w:rsid w:val="00BA6FDE"/>
    <w:rsid w:val="00BA77E7"/>
    <w:rsid w:val="00BB01A1"/>
    <w:rsid w:val="00BB281F"/>
    <w:rsid w:val="00BB2F16"/>
    <w:rsid w:val="00BB5528"/>
    <w:rsid w:val="00BB66EA"/>
    <w:rsid w:val="00BB6FCA"/>
    <w:rsid w:val="00BB711F"/>
    <w:rsid w:val="00BB73DF"/>
    <w:rsid w:val="00BB7DD5"/>
    <w:rsid w:val="00BC18B0"/>
    <w:rsid w:val="00BC7CCA"/>
    <w:rsid w:val="00BD1F06"/>
    <w:rsid w:val="00BE1162"/>
    <w:rsid w:val="00BE32EB"/>
    <w:rsid w:val="00BE6299"/>
    <w:rsid w:val="00BE6885"/>
    <w:rsid w:val="00BF0884"/>
    <w:rsid w:val="00BF1C8D"/>
    <w:rsid w:val="00BF2299"/>
    <w:rsid w:val="00BF2CFE"/>
    <w:rsid w:val="00C01441"/>
    <w:rsid w:val="00C0198A"/>
    <w:rsid w:val="00C045FF"/>
    <w:rsid w:val="00C07BE0"/>
    <w:rsid w:val="00C07F0A"/>
    <w:rsid w:val="00C10DAD"/>
    <w:rsid w:val="00C1150D"/>
    <w:rsid w:val="00C1153D"/>
    <w:rsid w:val="00C13873"/>
    <w:rsid w:val="00C17716"/>
    <w:rsid w:val="00C1776E"/>
    <w:rsid w:val="00C17864"/>
    <w:rsid w:val="00C22523"/>
    <w:rsid w:val="00C22C9F"/>
    <w:rsid w:val="00C23E2D"/>
    <w:rsid w:val="00C24B11"/>
    <w:rsid w:val="00C27EC8"/>
    <w:rsid w:val="00C30F77"/>
    <w:rsid w:val="00C316D1"/>
    <w:rsid w:val="00C31A94"/>
    <w:rsid w:val="00C32BE7"/>
    <w:rsid w:val="00C35770"/>
    <w:rsid w:val="00C43D31"/>
    <w:rsid w:val="00C546AF"/>
    <w:rsid w:val="00C54853"/>
    <w:rsid w:val="00C56418"/>
    <w:rsid w:val="00C673D9"/>
    <w:rsid w:val="00C67C5B"/>
    <w:rsid w:val="00C729B4"/>
    <w:rsid w:val="00C72F55"/>
    <w:rsid w:val="00C849B4"/>
    <w:rsid w:val="00C905C7"/>
    <w:rsid w:val="00C90AE9"/>
    <w:rsid w:val="00C91A53"/>
    <w:rsid w:val="00C92390"/>
    <w:rsid w:val="00C97D8C"/>
    <w:rsid w:val="00CA06CA"/>
    <w:rsid w:val="00CA0814"/>
    <w:rsid w:val="00CA3801"/>
    <w:rsid w:val="00CA685C"/>
    <w:rsid w:val="00CB1CE5"/>
    <w:rsid w:val="00CC3929"/>
    <w:rsid w:val="00CC4B86"/>
    <w:rsid w:val="00CC5516"/>
    <w:rsid w:val="00CC7ABB"/>
    <w:rsid w:val="00CD0C8A"/>
    <w:rsid w:val="00CD4AC1"/>
    <w:rsid w:val="00CD4ACE"/>
    <w:rsid w:val="00CD4F40"/>
    <w:rsid w:val="00CD4F9F"/>
    <w:rsid w:val="00CD78B4"/>
    <w:rsid w:val="00CD7DDD"/>
    <w:rsid w:val="00CE76C6"/>
    <w:rsid w:val="00CF0B72"/>
    <w:rsid w:val="00CF70C4"/>
    <w:rsid w:val="00D07E3F"/>
    <w:rsid w:val="00D12A9A"/>
    <w:rsid w:val="00D20BA2"/>
    <w:rsid w:val="00D22E8F"/>
    <w:rsid w:val="00D2302B"/>
    <w:rsid w:val="00D24D7C"/>
    <w:rsid w:val="00D26697"/>
    <w:rsid w:val="00D27340"/>
    <w:rsid w:val="00D31E0F"/>
    <w:rsid w:val="00D32E79"/>
    <w:rsid w:val="00D3310D"/>
    <w:rsid w:val="00D408B6"/>
    <w:rsid w:val="00D41949"/>
    <w:rsid w:val="00D44275"/>
    <w:rsid w:val="00D4650E"/>
    <w:rsid w:val="00D47679"/>
    <w:rsid w:val="00D60F30"/>
    <w:rsid w:val="00D67416"/>
    <w:rsid w:val="00D7120F"/>
    <w:rsid w:val="00D72B4C"/>
    <w:rsid w:val="00D737FB"/>
    <w:rsid w:val="00D8091E"/>
    <w:rsid w:val="00D81CC2"/>
    <w:rsid w:val="00D86E21"/>
    <w:rsid w:val="00D91225"/>
    <w:rsid w:val="00D9391E"/>
    <w:rsid w:val="00D95739"/>
    <w:rsid w:val="00D95A4C"/>
    <w:rsid w:val="00D95DE7"/>
    <w:rsid w:val="00D962E8"/>
    <w:rsid w:val="00D97EF3"/>
    <w:rsid w:val="00DA23D9"/>
    <w:rsid w:val="00DB790E"/>
    <w:rsid w:val="00DD0EE6"/>
    <w:rsid w:val="00DD4898"/>
    <w:rsid w:val="00DE00DC"/>
    <w:rsid w:val="00DE200C"/>
    <w:rsid w:val="00DE2840"/>
    <w:rsid w:val="00DE284A"/>
    <w:rsid w:val="00DE2B51"/>
    <w:rsid w:val="00DE3295"/>
    <w:rsid w:val="00DE5DDB"/>
    <w:rsid w:val="00DE64E3"/>
    <w:rsid w:val="00DF109F"/>
    <w:rsid w:val="00DF3E34"/>
    <w:rsid w:val="00DF683B"/>
    <w:rsid w:val="00DF7DFD"/>
    <w:rsid w:val="00E00928"/>
    <w:rsid w:val="00E02E64"/>
    <w:rsid w:val="00E06E16"/>
    <w:rsid w:val="00E124CA"/>
    <w:rsid w:val="00E14EA2"/>
    <w:rsid w:val="00E15ADE"/>
    <w:rsid w:val="00E21E83"/>
    <w:rsid w:val="00E2396F"/>
    <w:rsid w:val="00E304AE"/>
    <w:rsid w:val="00E32D85"/>
    <w:rsid w:val="00E33DF7"/>
    <w:rsid w:val="00E45AA2"/>
    <w:rsid w:val="00E46CD2"/>
    <w:rsid w:val="00E53237"/>
    <w:rsid w:val="00E54B98"/>
    <w:rsid w:val="00E54BA4"/>
    <w:rsid w:val="00E5537F"/>
    <w:rsid w:val="00E56FD1"/>
    <w:rsid w:val="00E6043C"/>
    <w:rsid w:val="00E62A2E"/>
    <w:rsid w:val="00E63447"/>
    <w:rsid w:val="00E64D80"/>
    <w:rsid w:val="00E6523D"/>
    <w:rsid w:val="00E66287"/>
    <w:rsid w:val="00E66888"/>
    <w:rsid w:val="00E70112"/>
    <w:rsid w:val="00E70E20"/>
    <w:rsid w:val="00E712E0"/>
    <w:rsid w:val="00E73F7E"/>
    <w:rsid w:val="00E8026B"/>
    <w:rsid w:val="00E808C1"/>
    <w:rsid w:val="00E85F3D"/>
    <w:rsid w:val="00E87601"/>
    <w:rsid w:val="00E905DE"/>
    <w:rsid w:val="00E90BCE"/>
    <w:rsid w:val="00EA3056"/>
    <w:rsid w:val="00EA3169"/>
    <w:rsid w:val="00EA6EF0"/>
    <w:rsid w:val="00EA773A"/>
    <w:rsid w:val="00EB2898"/>
    <w:rsid w:val="00EC10DE"/>
    <w:rsid w:val="00EC5E2D"/>
    <w:rsid w:val="00EC7274"/>
    <w:rsid w:val="00EC7EF3"/>
    <w:rsid w:val="00ED125A"/>
    <w:rsid w:val="00ED1FEC"/>
    <w:rsid w:val="00ED4682"/>
    <w:rsid w:val="00ED6CB2"/>
    <w:rsid w:val="00EE026C"/>
    <w:rsid w:val="00EE2220"/>
    <w:rsid w:val="00EF4A91"/>
    <w:rsid w:val="00EF4E6D"/>
    <w:rsid w:val="00EF574B"/>
    <w:rsid w:val="00F017C9"/>
    <w:rsid w:val="00F05ED1"/>
    <w:rsid w:val="00F203B5"/>
    <w:rsid w:val="00F20E4B"/>
    <w:rsid w:val="00F2241F"/>
    <w:rsid w:val="00F23087"/>
    <w:rsid w:val="00F27953"/>
    <w:rsid w:val="00F30897"/>
    <w:rsid w:val="00F309DA"/>
    <w:rsid w:val="00F348D7"/>
    <w:rsid w:val="00F35AA7"/>
    <w:rsid w:val="00F40AF7"/>
    <w:rsid w:val="00F42C73"/>
    <w:rsid w:val="00F4660D"/>
    <w:rsid w:val="00F50F95"/>
    <w:rsid w:val="00F51AFB"/>
    <w:rsid w:val="00F51D0E"/>
    <w:rsid w:val="00F533D0"/>
    <w:rsid w:val="00F55AAB"/>
    <w:rsid w:val="00F63686"/>
    <w:rsid w:val="00F65D8F"/>
    <w:rsid w:val="00F71949"/>
    <w:rsid w:val="00F73967"/>
    <w:rsid w:val="00F74F35"/>
    <w:rsid w:val="00F752F1"/>
    <w:rsid w:val="00F76C80"/>
    <w:rsid w:val="00F77486"/>
    <w:rsid w:val="00F81881"/>
    <w:rsid w:val="00F83B6E"/>
    <w:rsid w:val="00F85CDC"/>
    <w:rsid w:val="00F90D22"/>
    <w:rsid w:val="00FA1B94"/>
    <w:rsid w:val="00FA67EF"/>
    <w:rsid w:val="00FA7DB9"/>
    <w:rsid w:val="00FB59F3"/>
    <w:rsid w:val="00FB6DDF"/>
    <w:rsid w:val="00FC3EF6"/>
    <w:rsid w:val="00FC6F9E"/>
    <w:rsid w:val="00FD2CD4"/>
    <w:rsid w:val="00FD5931"/>
    <w:rsid w:val="00FD75CE"/>
    <w:rsid w:val="00FD7D78"/>
    <w:rsid w:val="00FE133F"/>
    <w:rsid w:val="00FE2110"/>
    <w:rsid w:val="00FE29B9"/>
    <w:rsid w:val="00FE4B89"/>
    <w:rsid w:val="00FE4BC0"/>
    <w:rsid w:val="00FF1A9D"/>
    <w:rsid w:val="00FF1BC6"/>
    <w:rsid w:val="00FF6A72"/>
    <w:rsid w:val="00FF7ABF"/>
    <w:rsid w:val="00FF7E97"/>
    <w:rsid w:val="019846C4"/>
    <w:rsid w:val="039211EE"/>
    <w:rsid w:val="04717B4E"/>
    <w:rsid w:val="06AC2EDB"/>
    <w:rsid w:val="077A074A"/>
    <w:rsid w:val="07E01B17"/>
    <w:rsid w:val="084254E1"/>
    <w:rsid w:val="09235E56"/>
    <w:rsid w:val="09571D8A"/>
    <w:rsid w:val="16C716D6"/>
    <w:rsid w:val="17DA544C"/>
    <w:rsid w:val="18D55226"/>
    <w:rsid w:val="1AC503FC"/>
    <w:rsid w:val="1C5A71F3"/>
    <w:rsid w:val="1FA9773D"/>
    <w:rsid w:val="23BD5F71"/>
    <w:rsid w:val="242B01DE"/>
    <w:rsid w:val="25C0578B"/>
    <w:rsid w:val="2663476E"/>
    <w:rsid w:val="26642FA9"/>
    <w:rsid w:val="27A65B26"/>
    <w:rsid w:val="27EB15BF"/>
    <w:rsid w:val="288055F6"/>
    <w:rsid w:val="2CB3135D"/>
    <w:rsid w:val="2EB827DF"/>
    <w:rsid w:val="2F01581C"/>
    <w:rsid w:val="31AB036F"/>
    <w:rsid w:val="31F772D8"/>
    <w:rsid w:val="35372CBF"/>
    <w:rsid w:val="359851BD"/>
    <w:rsid w:val="3829677F"/>
    <w:rsid w:val="38D12971"/>
    <w:rsid w:val="39F874B8"/>
    <w:rsid w:val="3C0411AC"/>
    <w:rsid w:val="3EB44AB7"/>
    <w:rsid w:val="42875CF7"/>
    <w:rsid w:val="45456786"/>
    <w:rsid w:val="46D37C47"/>
    <w:rsid w:val="4A2322EA"/>
    <w:rsid w:val="4AD821DA"/>
    <w:rsid w:val="4B5C7D29"/>
    <w:rsid w:val="4FB308F8"/>
    <w:rsid w:val="4FEB48BE"/>
    <w:rsid w:val="546736E6"/>
    <w:rsid w:val="54930466"/>
    <w:rsid w:val="54DF0AEA"/>
    <w:rsid w:val="573232B5"/>
    <w:rsid w:val="58506E8E"/>
    <w:rsid w:val="5A3A508A"/>
    <w:rsid w:val="60D55025"/>
    <w:rsid w:val="63781A09"/>
    <w:rsid w:val="64984186"/>
    <w:rsid w:val="6790545B"/>
    <w:rsid w:val="682244CF"/>
    <w:rsid w:val="6B311CD3"/>
    <w:rsid w:val="6F0E4624"/>
    <w:rsid w:val="6F617A40"/>
    <w:rsid w:val="705A3BC4"/>
    <w:rsid w:val="71877E39"/>
    <w:rsid w:val="71FD508A"/>
    <w:rsid w:val="72BC7A07"/>
    <w:rsid w:val="73F4055B"/>
    <w:rsid w:val="75772094"/>
    <w:rsid w:val="76FC7F89"/>
    <w:rsid w:val="78AB1B76"/>
    <w:rsid w:val="7C76299A"/>
    <w:rsid w:val="7CAD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500E"/>
  <w15:docId w15:val="{17BE20DB-185B-4A20-990B-9CCBFFEA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pageBreakBefore/>
      <w:spacing w:before="340" w:after="330" w:line="360" w:lineRule="auto"/>
      <w:outlineLvl w:val="0"/>
    </w:pPr>
    <w:rPr>
      <w:rFonts w:eastAsia="仿宋_GB2312"/>
      <w:b/>
      <w:bCs/>
      <w:kern w:val="44"/>
      <w:sz w:val="44"/>
      <w:szCs w:val="4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annotation text"/>
    <w:basedOn w:val="a"/>
    <w:link w:val="a6"/>
    <w:uiPriority w:val="99"/>
    <w:unhideWhenUsed/>
    <w:qFormat/>
    <w:pPr>
      <w:jc w:val="left"/>
    </w:pPr>
    <w:rPr>
      <w:kern w:val="0"/>
      <w:sz w:val="20"/>
    </w:rPr>
  </w:style>
  <w:style w:type="paragraph" w:styleId="a7">
    <w:name w:val="Body Text"/>
    <w:basedOn w:val="a"/>
    <w:link w:val="a8"/>
    <w:qFormat/>
    <w:pPr>
      <w:tabs>
        <w:tab w:val="left" w:pos="567"/>
      </w:tabs>
      <w:spacing w:before="120" w:line="22" w:lineRule="atLeast"/>
    </w:pPr>
    <w:rPr>
      <w:rFonts w:ascii="宋体" w:hAnsi="宋体"/>
      <w:sz w:val="24"/>
      <w:szCs w:val="24"/>
    </w:r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annotation subject"/>
    <w:basedOn w:val="a5"/>
    <w:next w:val="a5"/>
    <w:link w:val="ae"/>
    <w:uiPriority w:val="99"/>
    <w:unhideWhenUsed/>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Emphasis"/>
    <w:uiPriority w:val="20"/>
    <w:qFormat/>
    <w:rPr>
      <w:i/>
      <w:iCs/>
    </w:rPr>
  </w:style>
  <w:style w:type="character" w:styleId="af2">
    <w:name w:val="Hyperlink"/>
    <w:uiPriority w:val="99"/>
    <w:unhideWhenUsed/>
    <w:qFormat/>
    <w:rPr>
      <w:color w:val="0000FF"/>
      <w:u w:val="single"/>
    </w:rPr>
  </w:style>
  <w:style w:type="character" w:styleId="af3">
    <w:name w:val="annotation reference"/>
    <w:uiPriority w:val="99"/>
    <w:unhideWhenUsed/>
    <w:qFormat/>
    <w:rPr>
      <w:sz w:val="21"/>
      <w:szCs w:val="21"/>
    </w:rPr>
  </w:style>
  <w:style w:type="character" w:customStyle="1" w:styleId="10">
    <w:name w:val="标题 1 字符"/>
    <w:link w:val="1"/>
    <w:qFormat/>
    <w:rPr>
      <w:rFonts w:ascii="Times New Roman" w:eastAsia="仿宋_GB2312" w:hAnsi="Times New Roman" w:cs="Times New Roman"/>
      <w:b/>
      <w:bCs/>
      <w:kern w:val="44"/>
      <w:sz w:val="44"/>
      <w:szCs w:val="44"/>
    </w:rPr>
  </w:style>
  <w:style w:type="character" w:customStyle="1" w:styleId="30">
    <w:name w:val="标题 3 字符"/>
    <w:link w:val="3"/>
    <w:uiPriority w:val="9"/>
    <w:semiHidden/>
    <w:qFormat/>
    <w:rPr>
      <w:rFonts w:ascii="Times New Roman" w:hAnsi="Times New Roman"/>
      <w:b/>
      <w:bCs/>
      <w:kern w:val="2"/>
      <w:sz w:val="32"/>
      <w:szCs w:val="32"/>
    </w:rPr>
  </w:style>
  <w:style w:type="character" w:customStyle="1" w:styleId="a6">
    <w:name w:val="批注文字 字符"/>
    <w:link w:val="a5"/>
    <w:uiPriority w:val="99"/>
    <w:qFormat/>
    <w:rPr>
      <w:rFonts w:ascii="Times New Roman" w:eastAsia="宋体" w:hAnsi="Times New Roman" w:cs="Times New Roman"/>
      <w:szCs w:val="20"/>
    </w:rPr>
  </w:style>
  <w:style w:type="character" w:customStyle="1" w:styleId="a8">
    <w:name w:val="正文文本 字符"/>
    <w:link w:val="a7"/>
    <w:qFormat/>
    <w:rPr>
      <w:rFonts w:ascii="宋体" w:hAnsi="宋体"/>
      <w:kern w:val="2"/>
      <w:sz w:val="24"/>
      <w:szCs w:val="24"/>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ac">
    <w:name w:val="页脚 字符"/>
    <w:link w:val="ab"/>
    <w:uiPriority w:val="99"/>
    <w:qFormat/>
    <w:rPr>
      <w:rFonts w:ascii="Times New Roman" w:hAnsi="Times New Roman"/>
      <w:kern w:val="2"/>
      <w:sz w:val="18"/>
      <w:szCs w:val="18"/>
    </w:rPr>
  </w:style>
  <w:style w:type="character" w:customStyle="1" w:styleId="a4">
    <w:name w:val="页眉 字符"/>
    <w:link w:val="a0"/>
    <w:uiPriority w:val="99"/>
    <w:qFormat/>
    <w:rPr>
      <w:rFonts w:ascii="Times New Roman" w:hAnsi="Times New Roman"/>
      <w:kern w:val="2"/>
      <w:sz w:val="18"/>
      <w:szCs w:val="18"/>
    </w:rPr>
  </w:style>
  <w:style w:type="character" w:customStyle="1" w:styleId="ae">
    <w:name w:val="批注主题 字符"/>
    <w:link w:val="ad"/>
    <w:uiPriority w:val="99"/>
    <w:semiHidden/>
    <w:qFormat/>
    <w:rPr>
      <w:rFonts w:ascii="Times New Roman" w:eastAsia="宋体" w:hAnsi="Times New Roman" w:cs="Times New Roman"/>
      <w:b/>
      <w:bCs/>
      <w:szCs w:val="20"/>
    </w:rPr>
  </w:style>
  <w:style w:type="paragraph" w:customStyle="1" w:styleId="2-21">
    <w:name w:val="中等深浅列表 2 - 着色 21"/>
    <w:uiPriority w:val="99"/>
    <w:semiHidden/>
    <w:qFormat/>
    <w:rPr>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CharCharCharChar">
    <w:name w:val="Char1 Char Char Char Char"/>
    <w:basedOn w:val="a"/>
    <w:semiHidden/>
    <w:qFormat/>
    <w:rPr>
      <w:rFonts w:ascii="Tahoma" w:hAnsi="Tahoma" w:cs="仿宋_GB2312"/>
      <w:sz w:val="24"/>
      <w:szCs w:val="28"/>
    </w:rPr>
  </w:style>
  <w:style w:type="paragraph" w:styleId="af4">
    <w:name w:val="No Spacing"/>
    <w:uiPriority w:val="1"/>
    <w:qFormat/>
    <w:pPr>
      <w:widowControl w:val="0"/>
      <w:jc w:val="both"/>
    </w:pPr>
    <w:rPr>
      <w:kern w:val="2"/>
      <w:sz w:val="21"/>
    </w:rPr>
  </w:style>
  <w:style w:type="character" w:customStyle="1" w:styleId="NormalCharacter">
    <w:name w:val="NormalCharacter"/>
    <w:qFormat/>
    <w:rPr>
      <w:rFonts w:ascii="Calibri" w:eastAsia="宋体" w:hAnsi="Calibri" w:cs="Calibri" w:hint="default"/>
    </w:rPr>
  </w:style>
  <w:style w:type="paragraph" w:customStyle="1" w:styleId="Style29">
    <w:name w:val="_Style 29"/>
    <w:uiPriority w:val="99"/>
    <w:unhideWhenUsed/>
    <w:qFormat/>
    <w:rPr>
      <w:kern w:val="2"/>
      <w:sz w:val="21"/>
    </w:rPr>
  </w:style>
  <w:style w:type="paragraph" w:customStyle="1" w:styleId="11">
    <w:name w:val="正文1"/>
    <w:qFormat/>
    <w:pPr>
      <w:adjustRightInd w:val="0"/>
      <w:spacing w:before="120" w:after="120" w:line="180" w:lineRule="auto"/>
      <w:ind w:firstLineChars="200" w:firstLine="200"/>
      <w:contextualSpacing/>
    </w:pPr>
    <w:rPr>
      <w:rFonts w:eastAsia="Adobe 仿宋 Std R"/>
      <w:kern w:val="2"/>
      <w:sz w:val="21"/>
      <w:szCs w:val="21"/>
    </w:rPr>
  </w:style>
  <w:style w:type="paragraph" w:customStyle="1" w:styleId="12">
    <w:name w:val="列出段落1"/>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评分标准</dc:title>
  <dc:creator>zhaolei</dc:creator>
  <cp:lastModifiedBy>Think</cp:lastModifiedBy>
  <cp:revision>11</cp:revision>
  <cp:lastPrinted>2019-04-16T06:43:00Z</cp:lastPrinted>
  <dcterms:created xsi:type="dcterms:W3CDTF">2023-09-27T08:13:00Z</dcterms:created>
  <dcterms:modified xsi:type="dcterms:W3CDTF">2023-10-09T05:28:00Z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4D3F74A0351F4CA38493E0FC0F967AFC_13</vt:lpwstr>
  </property>
</Properties>
</file>