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22C" w14:textId="7B823D7A" w:rsidR="002C139F" w:rsidRDefault="00F86AFF">
      <w:pPr>
        <w:pStyle w:val="2"/>
        <w:spacing w:line="500" w:lineRule="exact"/>
        <w:ind w:left="210" w:right="210"/>
        <w:jc w:val="center"/>
        <w:rPr>
          <w:rFonts w:ascii="宋体" w:hAnsi="宋体" w:cs="宋体"/>
          <w:color w:val="000000"/>
          <w:sz w:val="32"/>
          <w:szCs w:val="22"/>
        </w:rPr>
      </w:pPr>
      <w:bookmarkStart w:id="0" w:name="_Toc21853"/>
      <w:r>
        <w:rPr>
          <w:rFonts w:ascii="宋体" w:hAnsi="宋体" w:cs="宋体" w:hint="eastAsia"/>
          <w:color w:val="000000"/>
          <w:sz w:val="32"/>
          <w:szCs w:val="22"/>
        </w:rPr>
        <w:t>第</w:t>
      </w:r>
      <w:r w:rsidR="00376488">
        <w:rPr>
          <w:rFonts w:ascii="宋体" w:hAnsi="宋体" w:cs="宋体" w:hint="eastAsia"/>
          <w:color w:val="000000"/>
          <w:sz w:val="32"/>
          <w:szCs w:val="22"/>
        </w:rPr>
        <w:t>三</w:t>
      </w:r>
      <w:r>
        <w:rPr>
          <w:rFonts w:ascii="宋体" w:hAnsi="宋体" w:cs="宋体" w:hint="eastAsia"/>
          <w:color w:val="000000"/>
          <w:sz w:val="32"/>
          <w:szCs w:val="22"/>
        </w:rPr>
        <w:t xml:space="preserve">章 </w:t>
      </w:r>
      <w:r w:rsidR="00D8037A">
        <w:rPr>
          <w:rFonts w:ascii="宋体" w:hAnsi="宋体" w:cs="宋体"/>
          <w:color w:val="000000"/>
          <w:sz w:val="32"/>
          <w:szCs w:val="22"/>
        </w:rPr>
        <w:t xml:space="preserve"> </w:t>
      </w:r>
      <w:r>
        <w:rPr>
          <w:rFonts w:ascii="宋体" w:hAnsi="宋体" w:cs="宋体" w:hint="eastAsia"/>
          <w:color w:val="000000"/>
          <w:sz w:val="32"/>
          <w:szCs w:val="22"/>
        </w:rPr>
        <w:t>技术需求书</w:t>
      </w:r>
      <w:bookmarkEnd w:id="0"/>
    </w:p>
    <w:p w14:paraId="0B8C9FB0" w14:textId="77777777" w:rsidR="002C139F" w:rsidRDefault="002C139F">
      <w:pPr>
        <w:pStyle w:val="a0"/>
        <w:ind w:firstLine="420"/>
      </w:pPr>
    </w:p>
    <w:p w14:paraId="2CD6E447" w14:textId="77777777" w:rsidR="002C139F" w:rsidRDefault="00F86AFF">
      <w:pPr>
        <w:numPr>
          <w:ilvl w:val="0"/>
          <w:numId w:val="1"/>
        </w:numPr>
        <w:spacing w:line="500" w:lineRule="exact"/>
        <w:ind w:firstLineChars="200" w:firstLine="482"/>
        <w:rPr>
          <w:rFonts w:ascii="宋体" w:hAnsi="宋体" w:cs="宋体"/>
          <w:sz w:val="24"/>
          <w:u w:val="single"/>
        </w:rPr>
      </w:pPr>
      <w:r>
        <w:rPr>
          <w:rFonts w:ascii="宋体" w:hAnsi="宋体" w:cs="宋体" w:hint="eastAsia"/>
          <w:b/>
          <w:bCs/>
          <w:sz w:val="24"/>
        </w:rPr>
        <w:t>本项目标的名称</w:t>
      </w:r>
      <w:r>
        <w:rPr>
          <w:rFonts w:ascii="宋体" w:hAnsi="宋体" w:cs="宋体" w:hint="eastAsia"/>
          <w:sz w:val="24"/>
        </w:rPr>
        <w:t>：</w:t>
      </w:r>
      <w:r>
        <w:rPr>
          <w:rFonts w:ascii="宋体" w:hAnsi="宋体" w:cs="宋体" w:hint="eastAsia"/>
          <w:sz w:val="24"/>
          <w:u w:val="single"/>
        </w:rPr>
        <w:t>中国医学科学院医药生物技术研究所科研试剂耗材采购平台系统建设</w:t>
      </w:r>
    </w:p>
    <w:p w14:paraId="4B003A41" w14:textId="77777777" w:rsidR="002C139F" w:rsidRDefault="002C139F">
      <w:pPr>
        <w:spacing w:line="500" w:lineRule="exact"/>
        <w:rPr>
          <w:rFonts w:ascii="宋体" w:hAnsi="宋体" w:cs="宋体"/>
          <w:sz w:val="24"/>
          <w:u w:val="single"/>
        </w:rPr>
      </w:pPr>
    </w:p>
    <w:p w14:paraId="62C7ADDF" w14:textId="77777777" w:rsidR="002C139F" w:rsidRDefault="00F86AFF">
      <w:pPr>
        <w:numPr>
          <w:ilvl w:val="0"/>
          <w:numId w:val="1"/>
        </w:numPr>
        <w:spacing w:line="500" w:lineRule="exact"/>
        <w:ind w:firstLineChars="200" w:firstLine="482"/>
        <w:rPr>
          <w:rFonts w:ascii="宋体" w:hAnsi="宋体" w:cs="宋体"/>
          <w:b/>
          <w:bCs/>
          <w:sz w:val="24"/>
        </w:rPr>
      </w:pPr>
      <w:r>
        <w:rPr>
          <w:rFonts w:ascii="宋体" w:hAnsi="宋体" w:cs="宋体" w:hint="eastAsia"/>
          <w:b/>
          <w:bCs/>
          <w:sz w:val="24"/>
        </w:rPr>
        <w:t>供应商应提供的资格证明材料</w:t>
      </w:r>
    </w:p>
    <w:p w14:paraId="2166312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1.法人或者其他组织营业执照等证明文件、自然人的身份证明复印件；</w:t>
      </w:r>
    </w:p>
    <w:p w14:paraId="6879A48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2.法定代表人（单位负责人）授权书原件，或法定代表人（单位负责人）身份证明原件；</w:t>
      </w:r>
    </w:p>
    <w:p w14:paraId="1DA8A6D5"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3.财务状况证明复印件；</w:t>
      </w:r>
    </w:p>
    <w:p w14:paraId="6A14F52B"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4.社保和纳税证明复印件；</w:t>
      </w:r>
    </w:p>
    <w:p w14:paraId="410E70E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5.承诺函原件；（见比选文件响应格式）</w:t>
      </w:r>
    </w:p>
    <w:p w14:paraId="620D1DA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6.单位及其法定代表人/主要负责人的无行贿犯罪记录的承诺函原件；</w:t>
      </w:r>
    </w:p>
    <w:p w14:paraId="2C38BA6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7.无重大违法记录的承诺函原件；</w:t>
      </w:r>
    </w:p>
    <w:p w14:paraId="17532C74"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8.如因供应商单位性质无法查询信用信息的，供应商此处应针对单位信用提供承诺函原件；</w:t>
      </w:r>
    </w:p>
    <w:p w14:paraId="6CDD125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9.中小企业声明函原件（监狱企业材料、残疾人福利声明函）。</w:t>
      </w:r>
    </w:p>
    <w:p w14:paraId="78166AC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注：以上文件均须加盖供应商单位公章。</w:t>
      </w:r>
    </w:p>
    <w:p w14:paraId="0F0B2AD7" w14:textId="77777777" w:rsidR="002C139F" w:rsidRDefault="002C139F">
      <w:pPr>
        <w:spacing w:line="500" w:lineRule="exact"/>
        <w:ind w:firstLineChars="200" w:firstLine="480"/>
        <w:rPr>
          <w:rFonts w:ascii="宋体" w:hAnsi="宋体" w:cs="宋体"/>
          <w:sz w:val="24"/>
        </w:rPr>
      </w:pPr>
    </w:p>
    <w:p w14:paraId="3A7725CA" w14:textId="77777777" w:rsidR="002C139F" w:rsidRDefault="00F86AFF">
      <w:pPr>
        <w:spacing w:line="500" w:lineRule="exact"/>
        <w:ind w:firstLineChars="200" w:firstLine="482"/>
        <w:rPr>
          <w:rFonts w:ascii="宋体" w:hAnsi="宋体" w:cs="宋体"/>
          <w:b/>
          <w:bCs/>
          <w:sz w:val="24"/>
        </w:rPr>
      </w:pPr>
      <w:r>
        <w:rPr>
          <w:rFonts w:ascii="宋体" w:hAnsi="宋体" w:cs="宋体" w:hint="eastAsia"/>
          <w:b/>
          <w:bCs/>
          <w:sz w:val="24"/>
        </w:rPr>
        <w:t>（三）项目需求</w:t>
      </w:r>
    </w:p>
    <w:p w14:paraId="07F18C41" w14:textId="77777777" w:rsidR="002C139F" w:rsidRDefault="00F86AFF">
      <w:pPr>
        <w:spacing w:line="500" w:lineRule="exact"/>
        <w:ind w:firstLineChars="200" w:firstLine="482"/>
        <w:rPr>
          <w:rFonts w:ascii="宋体" w:hAnsi="宋体" w:cs="宋体"/>
          <w:b/>
          <w:bCs/>
          <w:sz w:val="24"/>
        </w:rPr>
      </w:pPr>
      <w:r>
        <w:rPr>
          <w:rFonts w:ascii="宋体" w:hAnsi="宋体" w:cs="宋体" w:hint="eastAsia"/>
          <w:b/>
          <w:bCs/>
          <w:sz w:val="24"/>
        </w:rPr>
        <w:t>1、项目背景</w:t>
      </w:r>
    </w:p>
    <w:p w14:paraId="589E533B"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为进一步加强中国医学科学院医药生物技术研究所科研试剂耗材的采购管理，规范采购行为，提高科研资金的使用效率，根据国家有关法律法规和规章制度，结合实际，特制定中国医学科学院医药生物医药研究所科研试剂耗材采购平台系统建设方案。</w:t>
      </w:r>
    </w:p>
    <w:p w14:paraId="4CEBF26C" w14:textId="77777777" w:rsidR="002C139F" w:rsidRDefault="002C139F">
      <w:pPr>
        <w:spacing w:line="500" w:lineRule="exact"/>
        <w:ind w:firstLineChars="200" w:firstLine="482"/>
        <w:rPr>
          <w:rFonts w:ascii="宋体" w:hAnsi="宋体" w:cs="宋体"/>
          <w:b/>
          <w:bCs/>
          <w:sz w:val="24"/>
        </w:rPr>
      </w:pPr>
    </w:p>
    <w:p w14:paraId="12BFF9F8" w14:textId="77777777" w:rsidR="002C139F" w:rsidRDefault="00F86AFF">
      <w:pPr>
        <w:spacing w:line="500" w:lineRule="exact"/>
        <w:ind w:firstLineChars="200" w:firstLine="482"/>
        <w:rPr>
          <w:rFonts w:ascii="宋体" w:hAnsi="宋体" w:cs="宋体"/>
          <w:b/>
          <w:bCs/>
          <w:sz w:val="24"/>
          <w:highlight w:val="yellow"/>
        </w:rPr>
      </w:pPr>
      <w:r>
        <w:rPr>
          <w:rFonts w:ascii="宋体" w:hAnsi="宋体" w:cs="宋体" w:hint="eastAsia"/>
          <w:b/>
          <w:bCs/>
          <w:sz w:val="24"/>
        </w:rPr>
        <w:t>2、采购平台系统技术性要求</w:t>
      </w:r>
    </w:p>
    <w:p w14:paraId="69E565AD" w14:textId="77777777" w:rsidR="002C139F" w:rsidRDefault="00F86AFF">
      <w:pPr>
        <w:spacing w:line="500" w:lineRule="exact"/>
        <w:ind w:firstLineChars="200" w:firstLine="480"/>
        <w:rPr>
          <w:rFonts w:ascii="宋体" w:hAnsi="宋体" w:cs="宋体"/>
          <w:sz w:val="24"/>
        </w:rPr>
      </w:pPr>
      <w:bookmarkStart w:id="1" w:name="_Toc3431"/>
      <w:r>
        <w:rPr>
          <w:rFonts w:ascii="宋体" w:hAnsi="宋体" w:cs="宋体" w:hint="eastAsia"/>
          <w:sz w:val="24"/>
        </w:rPr>
        <w:t>2.1操作维护</w:t>
      </w:r>
      <w:bookmarkEnd w:id="1"/>
    </w:p>
    <w:p w14:paraId="207A7BB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lastRenderedPageBreak/>
        <w:t>从目前采购人的使用技能、接受程度以及平台系统的维护成本考虑，平台系统所使用的软件系统或模块具备以下特点：安装部署快速简单；用户端无需安装；用网络浏览器登录，WEB操作界面；平台系统更新、维护只对服务器操作。</w:t>
      </w:r>
    </w:p>
    <w:p w14:paraId="15E9A5A1" w14:textId="77777777" w:rsidR="002C139F" w:rsidRDefault="00F86AFF">
      <w:pPr>
        <w:spacing w:line="500" w:lineRule="exact"/>
        <w:ind w:firstLineChars="200" w:firstLine="480"/>
        <w:rPr>
          <w:rFonts w:ascii="宋体" w:hAnsi="宋体" w:cs="宋体"/>
          <w:sz w:val="24"/>
        </w:rPr>
      </w:pPr>
      <w:bookmarkStart w:id="2" w:name="_Toc16036"/>
      <w:r>
        <w:rPr>
          <w:rFonts w:ascii="宋体" w:hAnsi="宋体" w:cs="宋体" w:hint="eastAsia"/>
          <w:sz w:val="24"/>
        </w:rPr>
        <w:t>2.2安全性</w:t>
      </w:r>
      <w:bookmarkEnd w:id="2"/>
      <w:r>
        <w:rPr>
          <w:rFonts w:ascii="宋体" w:hAnsi="宋体" w:cs="宋体" w:hint="eastAsia"/>
          <w:sz w:val="24"/>
        </w:rPr>
        <w:t>、</w:t>
      </w:r>
    </w:p>
    <w:p w14:paraId="3F83CC28"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对于安全方面，平台系统的安全性必须符合国家和采购人（中国医学科学院医药生物技术研究所）相关规定。系统安全级别较高,其功能代码实现和安全策略设计无重大缺陷，能较好的禁止非法用户登录，有效的防御病毒入侵；能提供相应等级保护测试证书，并无条件按照采购人要求对漏洞进行修复或者补丁升级；要能保证关键数据的安全性，要能做到信息加密，要能对身份进行辨识，对权限进行严格的控制，要能保证传输过程的安全性，要能对平台系统的操作做好平台系统日志，并向采购人</w:t>
      </w:r>
      <w:proofErr w:type="gramStart"/>
      <w:r>
        <w:rPr>
          <w:rFonts w:ascii="宋体" w:hAnsi="宋体" w:cs="宋体" w:hint="eastAsia"/>
          <w:sz w:val="24"/>
        </w:rPr>
        <w:t>提供提供</w:t>
      </w:r>
      <w:proofErr w:type="gramEnd"/>
      <w:r>
        <w:rPr>
          <w:rFonts w:ascii="宋体" w:hAnsi="宋体" w:cs="宋体" w:hint="eastAsia"/>
          <w:sz w:val="24"/>
        </w:rPr>
        <w:t>完整的数据安全防护和数据灾难恢复解决方案。平台系统部署在</w:t>
      </w:r>
      <w:bookmarkStart w:id="3" w:name="_Hlk147670398"/>
      <w:r>
        <w:rPr>
          <w:rFonts w:ascii="宋体" w:hAnsi="宋体" w:cs="宋体" w:hint="eastAsia"/>
          <w:sz w:val="24"/>
        </w:rPr>
        <w:t>采购人（中国医学科学院医药生物技术研究所）</w:t>
      </w:r>
      <w:bookmarkEnd w:id="3"/>
      <w:r>
        <w:rPr>
          <w:rFonts w:ascii="宋体" w:hAnsi="宋体" w:cs="宋体" w:hint="eastAsia"/>
          <w:sz w:val="24"/>
        </w:rPr>
        <w:t>指定的服务器上。</w:t>
      </w:r>
    </w:p>
    <w:p w14:paraId="3E3BFCFD" w14:textId="77777777" w:rsidR="002C139F" w:rsidRDefault="00F86AFF">
      <w:pPr>
        <w:spacing w:line="500" w:lineRule="exact"/>
        <w:ind w:firstLineChars="200" w:firstLine="480"/>
        <w:rPr>
          <w:rFonts w:ascii="宋体" w:hAnsi="宋体" w:cs="宋体"/>
          <w:sz w:val="24"/>
        </w:rPr>
      </w:pPr>
      <w:bookmarkStart w:id="4" w:name="_Toc12325"/>
      <w:r>
        <w:rPr>
          <w:rFonts w:ascii="宋体" w:hAnsi="宋体" w:cs="宋体" w:hint="eastAsia"/>
          <w:sz w:val="24"/>
        </w:rPr>
        <w:t>2.3</w:t>
      </w:r>
      <w:bookmarkEnd w:id="4"/>
      <w:r>
        <w:rPr>
          <w:rFonts w:ascii="宋体" w:hAnsi="宋体" w:cs="宋体"/>
          <w:sz w:val="24"/>
        </w:rPr>
        <w:t xml:space="preserve"> </w:t>
      </w:r>
      <w:r>
        <w:rPr>
          <w:rFonts w:ascii="宋体" w:hAnsi="宋体" w:cs="宋体" w:hint="eastAsia"/>
          <w:sz w:val="24"/>
        </w:rPr>
        <w:t>可靠性和稳定性</w:t>
      </w:r>
    </w:p>
    <w:p w14:paraId="1E65435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w:t>
      </w:r>
      <w:r>
        <w:rPr>
          <w:rFonts w:ascii="宋体" w:hAnsi="宋体" w:cs="宋体" w:hint="eastAsia"/>
          <w:sz w:val="24"/>
          <w:lang w:eastAsia="zh-Hans"/>
        </w:rPr>
        <w:t>系统能够长时间稳定运行不</w:t>
      </w:r>
      <w:proofErr w:type="gramStart"/>
      <w:r>
        <w:rPr>
          <w:rFonts w:ascii="宋体" w:hAnsi="宋体" w:cs="宋体" w:hint="eastAsia"/>
          <w:sz w:val="24"/>
          <w:lang w:eastAsia="zh-Hans"/>
        </w:rPr>
        <w:t>宕</w:t>
      </w:r>
      <w:proofErr w:type="gramEnd"/>
      <w:r>
        <w:rPr>
          <w:rFonts w:ascii="宋体" w:hAnsi="宋体" w:cs="宋体" w:hint="eastAsia"/>
          <w:sz w:val="24"/>
          <w:lang w:eastAsia="zh-Hans"/>
        </w:rPr>
        <w:t>机；</w:t>
      </w:r>
      <w:r>
        <w:rPr>
          <w:rFonts w:ascii="宋体" w:hAnsi="宋体" w:cs="宋体" w:hint="eastAsia"/>
          <w:sz w:val="24"/>
        </w:rPr>
        <w:t>平台</w:t>
      </w:r>
      <w:r>
        <w:rPr>
          <w:rFonts w:ascii="宋体" w:hAnsi="宋体" w:cs="宋体" w:hint="eastAsia"/>
          <w:sz w:val="24"/>
          <w:lang w:eastAsia="zh-Hans"/>
        </w:rPr>
        <w:t>系统建设分为两个阶段</w:t>
      </w:r>
      <w:r>
        <w:rPr>
          <w:rFonts w:ascii="宋体" w:hAnsi="宋体" w:cs="宋体" w:hint="eastAsia"/>
          <w:sz w:val="24"/>
        </w:rPr>
        <w:t>：第一阶段，</w:t>
      </w:r>
      <w:r>
        <w:rPr>
          <w:rFonts w:ascii="宋体" w:hAnsi="宋体" w:cs="宋体" w:hint="eastAsia"/>
          <w:sz w:val="24"/>
          <w:lang w:eastAsia="zh-Hans"/>
        </w:rPr>
        <w:t>建立核心</w:t>
      </w:r>
      <w:r>
        <w:rPr>
          <w:rFonts w:ascii="宋体" w:hAnsi="宋体" w:cs="宋体" w:hint="eastAsia"/>
          <w:sz w:val="24"/>
        </w:rPr>
        <w:t>采购人</w:t>
      </w:r>
      <w:r>
        <w:rPr>
          <w:rFonts w:ascii="宋体" w:hAnsi="宋体" w:cs="宋体" w:hint="eastAsia"/>
          <w:sz w:val="24"/>
          <w:lang w:eastAsia="zh-Hans"/>
        </w:rPr>
        <w:t>群，</w:t>
      </w:r>
      <w:r>
        <w:rPr>
          <w:rFonts w:ascii="宋体" w:hAnsi="宋体" w:cs="宋体" w:hint="eastAsia"/>
          <w:sz w:val="24"/>
        </w:rPr>
        <w:t>在平台系统中</w:t>
      </w:r>
      <w:r>
        <w:rPr>
          <w:rFonts w:ascii="宋体" w:hAnsi="宋体" w:cs="宋体" w:hint="eastAsia"/>
          <w:sz w:val="24"/>
          <w:lang w:eastAsia="zh-Hans"/>
        </w:rPr>
        <w:t>对于</w:t>
      </w:r>
      <w:r>
        <w:rPr>
          <w:rFonts w:ascii="宋体" w:hAnsi="宋体" w:cs="宋体" w:hint="eastAsia"/>
          <w:sz w:val="24"/>
        </w:rPr>
        <w:t>采购人</w:t>
      </w:r>
      <w:r>
        <w:rPr>
          <w:rFonts w:ascii="宋体" w:hAnsi="宋体" w:cs="宋体" w:hint="eastAsia"/>
          <w:sz w:val="24"/>
          <w:lang w:eastAsia="zh-Hans"/>
        </w:rPr>
        <w:t>提出的建议及优化及时处理更新</w:t>
      </w:r>
      <w:r>
        <w:rPr>
          <w:rFonts w:ascii="宋体" w:hAnsi="宋体" w:cs="宋体" w:hint="eastAsia"/>
          <w:sz w:val="24"/>
        </w:rPr>
        <w:t>；第二阶段，在平台</w:t>
      </w:r>
      <w:r>
        <w:rPr>
          <w:rFonts w:ascii="宋体" w:hAnsi="宋体" w:cs="宋体" w:hint="eastAsia"/>
          <w:sz w:val="24"/>
          <w:lang w:eastAsia="zh-Hans"/>
        </w:rPr>
        <w:t>系统</w:t>
      </w:r>
      <w:r>
        <w:rPr>
          <w:rFonts w:ascii="宋体" w:hAnsi="宋体" w:cs="宋体" w:hint="eastAsia"/>
          <w:sz w:val="24"/>
        </w:rPr>
        <w:t>运行中提供</w:t>
      </w:r>
      <w:r>
        <w:rPr>
          <w:rFonts w:ascii="宋体" w:hAnsi="宋体" w:cs="宋体" w:hint="eastAsia"/>
          <w:sz w:val="24"/>
          <w:lang w:eastAsia="zh-Hans"/>
        </w:rPr>
        <w:t>客服热线</w:t>
      </w:r>
      <w:r>
        <w:rPr>
          <w:rFonts w:ascii="宋体" w:hAnsi="宋体" w:cs="宋体" w:hint="eastAsia"/>
          <w:sz w:val="24"/>
        </w:rPr>
        <w:t>，通过</w:t>
      </w:r>
      <w:proofErr w:type="gramStart"/>
      <w:r>
        <w:rPr>
          <w:rFonts w:ascii="宋体" w:hAnsi="宋体" w:cs="宋体" w:hint="eastAsia"/>
          <w:sz w:val="24"/>
          <w:lang w:eastAsia="zh-Hans"/>
        </w:rPr>
        <w:t>微信群</w:t>
      </w:r>
      <w:proofErr w:type="gramEnd"/>
      <w:r>
        <w:rPr>
          <w:rFonts w:ascii="宋体" w:hAnsi="宋体" w:cs="宋体" w:hint="eastAsia"/>
          <w:sz w:val="24"/>
          <w:lang w:eastAsia="zh-Hans"/>
        </w:rPr>
        <w:t>提供7×24小时服务，保证</w:t>
      </w:r>
      <w:r>
        <w:rPr>
          <w:rFonts w:ascii="宋体" w:hAnsi="宋体" w:cs="宋体" w:hint="eastAsia"/>
          <w:sz w:val="24"/>
        </w:rPr>
        <w:t>平台系统出现</w:t>
      </w:r>
      <w:r>
        <w:rPr>
          <w:rFonts w:ascii="宋体" w:hAnsi="宋体" w:cs="宋体" w:hint="eastAsia"/>
          <w:sz w:val="24"/>
          <w:lang w:eastAsia="zh-Hans"/>
        </w:rPr>
        <w:t>严重异常bug</w:t>
      </w:r>
      <w:r>
        <w:rPr>
          <w:rFonts w:ascii="宋体" w:hAnsi="宋体" w:cs="宋体" w:hint="eastAsia"/>
          <w:sz w:val="24"/>
        </w:rPr>
        <w:t>时</w:t>
      </w:r>
      <w:r>
        <w:rPr>
          <w:rFonts w:ascii="宋体" w:hAnsi="宋体" w:cs="宋体" w:hint="eastAsia"/>
          <w:sz w:val="24"/>
          <w:lang w:eastAsia="zh-Hans"/>
        </w:rPr>
        <w:t>在1小时内处理</w:t>
      </w:r>
      <w:r>
        <w:rPr>
          <w:rFonts w:ascii="宋体" w:hAnsi="宋体" w:cs="宋体" w:hint="eastAsia"/>
          <w:sz w:val="24"/>
        </w:rPr>
        <w:t>并</w:t>
      </w:r>
      <w:r>
        <w:rPr>
          <w:rFonts w:ascii="宋体" w:hAnsi="宋体" w:cs="宋体" w:hint="eastAsia"/>
          <w:sz w:val="24"/>
          <w:lang w:eastAsia="zh-Hans"/>
        </w:rPr>
        <w:t>恢复</w:t>
      </w:r>
      <w:r>
        <w:rPr>
          <w:rFonts w:ascii="宋体" w:hAnsi="宋体" w:cs="宋体" w:hint="eastAsia"/>
          <w:sz w:val="24"/>
        </w:rPr>
        <w:t>平台</w:t>
      </w:r>
      <w:r>
        <w:rPr>
          <w:rFonts w:ascii="宋体" w:hAnsi="宋体" w:cs="宋体" w:hint="eastAsia"/>
          <w:sz w:val="24"/>
          <w:lang w:eastAsia="zh-Hans"/>
        </w:rPr>
        <w:t>系统正常使用</w:t>
      </w:r>
      <w:r>
        <w:rPr>
          <w:rFonts w:ascii="宋体" w:hAnsi="宋体" w:cs="宋体" w:hint="eastAsia"/>
          <w:sz w:val="24"/>
        </w:rPr>
        <w:t>。</w:t>
      </w:r>
    </w:p>
    <w:p w14:paraId="2DD41FE4" w14:textId="77777777" w:rsidR="002C139F" w:rsidRDefault="00F86AFF">
      <w:pPr>
        <w:pStyle w:val="a7"/>
        <w:widowControl/>
        <w:numPr>
          <w:ilvl w:val="0"/>
          <w:numId w:val="2"/>
        </w:numPr>
        <w:spacing w:line="360" w:lineRule="auto"/>
        <w:ind w:firstLineChars="0"/>
        <w:jc w:val="left"/>
        <w:rPr>
          <w:rFonts w:ascii="宋体" w:hAnsi="宋体" w:cs="宋体"/>
          <w:sz w:val="24"/>
        </w:rPr>
      </w:pPr>
      <w:r>
        <w:rPr>
          <w:rFonts w:ascii="宋体" w:hAnsi="宋体" w:cs="宋体" w:hint="eastAsia"/>
          <w:sz w:val="24"/>
        </w:rPr>
        <w:t>系统稳定性较强：系统必须具备完善的日志监控、错误报告和故障处理机制，确保故障发生时系统能够快速恢复，保证故障停机时间最短。并且系统具备一定的故障检测能力，有成熟应急方案应对不可预料问题。</w:t>
      </w:r>
    </w:p>
    <w:p w14:paraId="3DD840C6" w14:textId="77777777" w:rsidR="002C139F" w:rsidRDefault="00F86AFF">
      <w:pPr>
        <w:pStyle w:val="a7"/>
        <w:widowControl/>
        <w:numPr>
          <w:ilvl w:val="0"/>
          <w:numId w:val="2"/>
        </w:numPr>
        <w:spacing w:line="360" w:lineRule="auto"/>
        <w:ind w:firstLineChars="0"/>
        <w:jc w:val="left"/>
        <w:rPr>
          <w:rFonts w:ascii="宋体" w:hAnsi="宋体" w:cs="宋体"/>
          <w:sz w:val="24"/>
        </w:rPr>
      </w:pPr>
      <w:r>
        <w:rPr>
          <w:rFonts w:ascii="宋体" w:hAnsi="宋体" w:cs="宋体" w:hint="eastAsia"/>
          <w:sz w:val="24"/>
        </w:rPr>
        <w:t>系统运行流畅：简单查询平均响应时间：≤1秒，高级查询平均响应时间：≤3秒，并发数不低于500。</w:t>
      </w:r>
    </w:p>
    <w:p w14:paraId="2C39C8B1" w14:textId="77777777" w:rsidR="002C139F" w:rsidRDefault="00F86AFF">
      <w:pPr>
        <w:pStyle w:val="a7"/>
        <w:widowControl/>
        <w:numPr>
          <w:ilvl w:val="0"/>
          <w:numId w:val="2"/>
        </w:numPr>
        <w:spacing w:line="360" w:lineRule="auto"/>
        <w:ind w:firstLineChars="0"/>
        <w:jc w:val="left"/>
        <w:rPr>
          <w:rFonts w:ascii="宋体" w:hAnsi="宋体" w:cs="宋体"/>
          <w:sz w:val="24"/>
        </w:rPr>
      </w:pPr>
      <w:r>
        <w:rPr>
          <w:rFonts w:ascii="宋体" w:hAnsi="宋体" w:cs="宋体" w:hint="eastAsia"/>
          <w:sz w:val="24"/>
        </w:rPr>
        <w:t>系统兼容性：前台程序能兼容主流浏览器（如Chrome、360、IE浏览器）和</w:t>
      </w:r>
      <w:proofErr w:type="gramStart"/>
      <w:r>
        <w:rPr>
          <w:rFonts w:ascii="宋体" w:hAnsi="宋体" w:cs="宋体" w:hint="eastAsia"/>
          <w:sz w:val="24"/>
        </w:rPr>
        <w:t>微信公众号</w:t>
      </w:r>
      <w:proofErr w:type="gramEnd"/>
      <w:r>
        <w:rPr>
          <w:rFonts w:ascii="宋体" w:hAnsi="宋体" w:cs="宋体" w:hint="eastAsia"/>
          <w:sz w:val="24"/>
        </w:rPr>
        <w:t>、小程序等；后台程序能部署在Linux操作系统环境下。</w:t>
      </w:r>
    </w:p>
    <w:p w14:paraId="3FD50332" w14:textId="77777777" w:rsidR="002C139F" w:rsidRDefault="00F86AFF">
      <w:pPr>
        <w:pStyle w:val="a7"/>
        <w:widowControl/>
        <w:numPr>
          <w:ilvl w:val="0"/>
          <w:numId w:val="2"/>
        </w:numPr>
        <w:spacing w:line="360" w:lineRule="auto"/>
        <w:ind w:firstLineChars="0"/>
        <w:jc w:val="left"/>
        <w:rPr>
          <w:rFonts w:ascii="宋体" w:hAnsi="宋体" w:cs="宋体"/>
          <w:sz w:val="24"/>
        </w:rPr>
      </w:pPr>
      <w:r>
        <w:rPr>
          <w:rFonts w:ascii="宋体" w:hAnsi="宋体" w:cs="宋体" w:hint="eastAsia"/>
          <w:sz w:val="24"/>
        </w:rPr>
        <w:t>支持分布式部署，支持负载均衡，可以根据业务量进行灵活的水平扩展部署。</w:t>
      </w:r>
    </w:p>
    <w:p w14:paraId="69E86749" w14:textId="77777777" w:rsidR="002C139F" w:rsidRDefault="00F86AFF">
      <w:pPr>
        <w:spacing w:line="500" w:lineRule="exact"/>
        <w:ind w:firstLineChars="200" w:firstLine="480"/>
        <w:rPr>
          <w:rFonts w:ascii="宋体" w:hAnsi="宋体" w:cs="宋体"/>
          <w:sz w:val="24"/>
        </w:rPr>
      </w:pPr>
      <w:bookmarkStart w:id="5" w:name="_Toc28649"/>
      <w:r>
        <w:rPr>
          <w:rFonts w:ascii="宋体" w:hAnsi="宋体" w:cs="宋体" w:hint="eastAsia"/>
          <w:sz w:val="24"/>
        </w:rPr>
        <w:t>2.4拓展性</w:t>
      </w:r>
      <w:bookmarkEnd w:id="5"/>
    </w:p>
    <w:p w14:paraId="13CF385C" w14:textId="77777777" w:rsidR="002C139F" w:rsidRDefault="00F86AFF">
      <w:pPr>
        <w:spacing w:line="500" w:lineRule="exact"/>
        <w:ind w:firstLineChars="200" w:firstLine="480"/>
        <w:rPr>
          <w:rFonts w:ascii="宋体" w:hAnsi="宋体" w:cs="宋体"/>
          <w:color w:val="000000" w:themeColor="text1"/>
          <w:sz w:val="24"/>
        </w:rPr>
      </w:pPr>
      <w:r>
        <w:rPr>
          <w:rFonts w:ascii="宋体" w:hAnsi="宋体" w:cs="宋体" w:hint="eastAsia"/>
          <w:sz w:val="24"/>
        </w:rPr>
        <w:lastRenderedPageBreak/>
        <w:t>平台系统除了满足采购人（中国医学科学院医药生物技术研究所）的</w:t>
      </w:r>
      <w:r>
        <w:rPr>
          <w:rFonts w:ascii="宋体" w:hAnsi="宋体" w:cs="宋体" w:hint="eastAsia"/>
          <w:sz w:val="24"/>
          <w:lang w:eastAsia="zh-Hans"/>
        </w:rPr>
        <w:t>科研</w:t>
      </w:r>
      <w:r>
        <w:rPr>
          <w:rFonts w:ascii="宋体" w:hAnsi="宋体" w:cs="宋体" w:hint="eastAsia"/>
          <w:sz w:val="24"/>
        </w:rPr>
        <w:t>试剂耗材采购管理功能外，还要满足与采购人的其他软件管理系统的兼容性，更好地规范采购审核流程，</w:t>
      </w:r>
      <w:r>
        <w:rPr>
          <w:rFonts w:ascii="宋体" w:hAnsi="宋体" w:cs="宋体" w:hint="eastAsia"/>
          <w:color w:val="000000" w:themeColor="text1"/>
          <w:sz w:val="24"/>
          <w:lang w:eastAsia="zh-Hans"/>
        </w:rPr>
        <w:t>并且</w:t>
      </w:r>
      <w:r>
        <w:rPr>
          <w:rFonts w:ascii="宋体" w:hAnsi="宋体" w:cs="宋体" w:hint="eastAsia"/>
          <w:color w:val="000000" w:themeColor="text1"/>
          <w:sz w:val="24"/>
        </w:rPr>
        <w:t>能够</w:t>
      </w:r>
      <w:r>
        <w:rPr>
          <w:rFonts w:ascii="宋体" w:hAnsi="宋体" w:cs="宋体" w:hint="eastAsia"/>
          <w:color w:val="000000" w:themeColor="text1"/>
          <w:sz w:val="24"/>
          <w:lang w:eastAsia="zh-Hans"/>
        </w:rPr>
        <w:t>与中国医学科学院医药生物技术研究所的财务、科研项目等管理系统进行</w:t>
      </w:r>
      <w:r>
        <w:rPr>
          <w:rFonts w:ascii="宋体" w:hAnsi="宋体" w:cs="宋体" w:hint="eastAsia"/>
          <w:color w:val="000000" w:themeColor="text1"/>
          <w:sz w:val="24"/>
        </w:rPr>
        <w:t>免费</w:t>
      </w:r>
      <w:r>
        <w:rPr>
          <w:rFonts w:ascii="宋体" w:hAnsi="宋体" w:cs="宋体" w:hint="eastAsia"/>
          <w:color w:val="000000" w:themeColor="text1"/>
          <w:sz w:val="24"/>
          <w:lang w:eastAsia="zh-Hans"/>
        </w:rPr>
        <w:t>对接，实现科研项目预算控制-采购实施-经费报账的信息化流程管理，</w:t>
      </w:r>
      <w:r>
        <w:rPr>
          <w:rFonts w:ascii="宋体" w:hAnsi="宋体" w:cs="宋体" w:hint="eastAsia"/>
          <w:color w:val="000000" w:themeColor="text1"/>
          <w:sz w:val="24"/>
        </w:rPr>
        <w:t>使得项目采购人（中国医学科学院医药生物技术研究所）的各部门能够通过该平台系统进行采购申请、审批、公示、审核、财务对接、自动化结算、与科研系统对接等业务，并且做到各部门审批留痕，实现采购平台系统与其他管理系统之间安全、快捷的数据交换，提高采购、结算的办公效率。</w:t>
      </w:r>
    </w:p>
    <w:p w14:paraId="0FB1D6ED" w14:textId="77777777" w:rsidR="002C139F" w:rsidRDefault="00F86AFF">
      <w:pPr>
        <w:spacing w:line="500" w:lineRule="exact"/>
        <w:ind w:firstLineChars="200" w:firstLine="480"/>
        <w:rPr>
          <w:rFonts w:ascii="宋体" w:hAnsi="宋体" w:cs="宋体"/>
          <w:color w:val="000000" w:themeColor="text1"/>
          <w:sz w:val="24"/>
          <w:lang w:eastAsia="zh-Hans"/>
        </w:rPr>
      </w:pPr>
      <w:r>
        <w:rPr>
          <w:rFonts w:ascii="宋体" w:hAnsi="宋体" w:cs="宋体" w:hint="eastAsia"/>
          <w:color w:val="000000" w:themeColor="text1"/>
          <w:sz w:val="24"/>
        </w:rPr>
        <w:t>平台系统能够与中国医学科学院/北京协和医学院</w:t>
      </w:r>
      <w:r>
        <w:rPr>
          <w:rFonts w:ascii="宋体" w:hAnsi="宋体" w:cs="宋体"/>
          <w:color w:val="000000" w:themeColor="text1"/>
          <w:sz w:val="24"/>
        </w:rPr>
        <w:t>科技创新体系与核心基地建设数字化支撑工程</w:t>
      </w:r>
      <w:r>
        <w:rPr>
          <w:rFonts w:ascii="宋体" w:hAnsi="宋体" w:cs="宋体" w:hint="eastAsia"/>
          <w:color w:val="000000" w:themeColor="text1"/>
          <w:sz w:val="24"/>
        </w:rPr>
        <w:t>（以下简称“</w:t>
      </w:r>
      <w:bookmarkStart w:id="6" w:name="_Hlk146784123"/>
      <w:r>
        <w:rPr>
          <w:rFonts w:ascii="宋体" w:hAnsi="宋体" w:cs="宋体" w:hint="eastAsia"/>
          <w:color w:val="000000" w:themeColor="text1"/>
          <w:sz w:val="24"/>
        </w:rPr>
        <w:t>院校</w:t>
      </w:r>
      <w:proofErr w:type="spellStart"/>
      <w:r>
        <w:rPr>
          <w:rFonts w:ascii="宋体" w:hAnsi="宋体" w:cs="宋体" w:hint="eastAsia"/>
          <w:color w:val="000000" w:themeColor="text1"/>
          <w:sz w:val="24"/>
        </w:rPr>
        <w:t>M</w:t>
      </w:r>
      <w:r>
        <w:rPr>
          <w:rFonts w:ascii="宋体" w:hAnsi="宋体" w:cs="宋体" w:hint="eastAsia"/>
          <w:color w:val="000000" w:themeColor="text1"/>
          <w:sz w:val="24"/>
          <w:lang w:eastAsia="zh-Hans"/>
        </w:rPr>
        <w:t>acRP</w:t>
      </w:r>
      <w:proofErr w:type="spellEnd"/>
      <w:r>
        <w:rPr>
          <w:rFonts w:ascii="宋体" w:hAnsi="宋体" w:cs="宋体" w:hint="eastAsia"/>
          <w:color w:val="000000" w:themeColor="text1"/>
          <w:sz w:val="24"/>
          <w:lang w:eastAsia="zh-Hans"/>
        </w:rPr>
        <w:t>系统</w:t>
      </w:r>
      <w:bookmarkEnd w:id="6"/>
      <w:r>
        <w:rPr>
          <w:rFonts w:ascii="宋体" w:hAnsi="宋体" w:cs="宋体" w:hint="eastAsia"/>
          <w:color w:val="000000" w:themeColor="text1"/>
          <w:sz w:val="24"/>
          <w:lang w:eastAsia="zh-Hans"/>
        </w:rPr>
        <w:t>”）</w:t>
      </w:r>
      <w:r>
        <w:rPr>
          <w:rFonts w:ascii="宋体" w:hAnsi="宋体" w:cs="宋体" w:hint="eastAsia"/>
          <w:color w:val="000000" w:themeColor="text1"/>
          <w:sz w:val="24"/>
        </w:rPr>
        <w:t>进行免费</w:t>
      </w:r>
      <w:r>
        <w:rPr>
          <w:rFonts w:ascii="宋体" w:hAnsi="宋体" w:cs="宋体" w:hint="eastAsia"/>
          <w:color w:val="000000" w:themeColor="text1"/>
          <w:sz w:val="24"/>
          <w:lang w:eastAsia="zh-Hans"/>
        </w:rPr>
        <w:t>对接。</w:t>
      </w:r>
    </w:p>
    <w:p w14:paraId="348EE9BC" w14:textId="77777777" w:rsidR="002C139F" w:rsidRDefault="00F86AFF">
      <w:pPr>
        <w:spacing w:line="500" w:lineRule="exact"/>
        <w:ind w:firstLineChars="200" w:firstLine="480"/>
        <w:rPr>
          <w:rFonts w:ascii="宋体" w:hAnsi="宋体" w:cs="宋体"/>
          <w:color w:val="000000" w:themeColor="text1"/>
          <w:sz w:val="24"/>
        </w:rPr>
      </w:pPr>
      <w:bookmarkStart w:id="7" w:name="_Toc18422"/>
      <w:r>
        <w:rPr>
          <w:rFonts w:ascii="宋体" w:hAnsi="宋体" w:cs="宋体" w:hint="eastAsia"/>
          <w:color w:val="000000" w:themeColor="text1"/>
          <w:sz w:val="24"/>
        </w:rPr>
        <w:t>2.5平台系统扩展要求</w:t>
      </w:r>
      <w:bookmarkEnd w:id="7"/>
    </w:p>
    <w:p w14:paraId="69A9AE8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具备二次开发能力，具有较强的应用集成能力和扩展能力，采用开放式标准接口。投标人应提供平台系统功能接口、单点登录接口、数据库结构等详细设计开发文档，提供文档的程度，以满足采购人可独立组织实施二次开发为准。可以实现财务结算信息化，实现科研人员无纸化结账，</w:t>
      </w:r>
      <w:r>
        <w:rPr>
          <w:rFonts w:ascii="宋体" w:hAnsi="宋体" w:cs="宋体" w:hint="eastAsia"/>
          <w:sz w:val="24"/>
          <w:lang w:eastAsia="zh-Hans"/>
        </w:rPr>
        <w:t>且技术成熟，具有成功</w:t>
      </w:r>
      <w:r>
        <w:rPr>
          <w:rFonts w:ascii="宋体" w:hAnsi="宋体" w:cs="宋体" w:hint="eastAsia"/>
          <w:sz w:val="24"/>
        </w:rPr>
        <w:t>业绩</w:t>
      </w:r>
      <w:r>
        <w:rPr>
          <w:rFonts w:ascii="宋体" w:hAnsi="宋体" w:cs="宋体" w:hint="eastAsia"/>
          <w:sz w:val="24"/>
          <w:lang w:eastAsia="zh-Hans"/>
        </w:rPr>
        <w:t>案例</w:t>
      </w:r>
      <w:r>
        <w:rPr>
          <w:rFonts w:ascii="宋体" w:hAnsi="宋体" w:cs="宋体" w:hint="eastAsia"/>
          <w:sz w:val="24"/>
        </w:rPr>
        <w:t>，</w:t>
      </w:r>
      <w:r>
        <w:rPr>
          <w:rFonts w:ascii="宋体" w:hAnsi="宋体" w:cs="宋体" w:hint="eastAsia"/>
          <w:b/>
          <w:bCs/>
          <w:sz w:val="24"/>
        </w:rPr>
        <w:t>需在投标文件中提供合同和成功案例方案复印件并加盖公章。</w:t>
      </w:r>
      <w:bookmarkStart w:id="8" w:name="_Toc22992"/>
      <w:bookmarkStart w:id="9" w:name="_Toc6898"/>
      <w:bookmarkStart w:id="10" w:name="_Toc23306"/>
      <w:bookmarkStart w:id="11" w:name="_Toc14269"/>
      <w:bookmarkStart w:id="12" w:name="_Toc7722"/>
    </w:p>
    <w:p w14:paraId="2D988992" w14:textId="77777777" w:rsidR="002C139F" w:rsidRDefault="002C139F">
      <w:pPr>
        <w:spacing w:line="500" w:lineRule="exact"/>
        <w:ind w:firstLineChars="200" w:firstLine="480"/>
        <w:rPr>
          <w:rFonts w:ascii="宋体" w:hAnsi="宋体" w:cs="宋体"/>
          <w:sz w:val="24"/>
        </w:rPr>
      </w:pPr>
    </w:p>
    <w:p w14:paraId="4FE25F6F" w14:textId="77777777" w:rsidR="002C139F" w:rsidRDefault="00F86AFF">
      <w:pPr>
        <w:spacing w:line="500" w:lineRule="exact"/>
        <w:ind w:firstLineChars="200" w:firstLine="482"/>
        <w:rPr>
          <w:rFonts w:ascii="宋体" w:hAnsi="宋体" w:cs="宋体"/>
          <w:b/>
          <w:bCs/>
          <w:sz w:val="24"/>
        </w:rPr>
      </w:pPr>
      <w:r>
        <w:rPr>
          <w:rFonts w:ascii="宋体" w:hAnsi="宋体" w:cs="宋体" w:hint="eastAsia"/>
          <w:b/>
          <w:bCs/>
          <w:sz w:val="24"/>
        </w:rPr>
        <w:t>3、平台系统功能性要求</w:t>
      </w:r>
      <w:bookmarkStart w:id="13" w:name="_Toc26576"/>
      <w:bookmarkEnd w:id="8"/>
      <w:bookmarkEnd w:id="9"/>
      <w:bookmarkEnd w:id="10"/>
      <w:bookmarkEnd w:id="11"/>
      <w:bookmarkEnd w:id="12"/>
    </w:p>
    <w:p w14:paraId="3A74046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3.1组织机构及人员管理（角色权限管理）</w:t>
      </w:r>
      <w:bookmarkEnd w:id="13"/>
    </w:p>
    <w:p w14:paraId="0FD9F6E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本平台系统应遵循采购人现有的组织机构管理模式，在每一层级的机构中有不同的角色和权限，实现三级管理模式（研究所－部门－</w:t>
      </w:r>
      <w:r>
        <w:rPr>
          <w:rFonts w:ascii="宋体" w:hAnsi="宋体" w:cs="宋体" w:hint="eastAsia"/>
          <w:sz w:val="24"/>
          <w:lang w:eastAsia="zh-Hans"/>
        </w:rPr>
        <w:t>人员</w:t>
      </w:r>
      <w:r>
        <w:rPr>
          <w:rFonts w:ascii="宋体" w:hAnsi="宋体" w:cs="宋体" w:hint="eastAsia"/>
          <w:sz w:val="24"/>
        </w:rPr>
        <w:t>）。</w:t>
      </w:r>
    </w:p>
    <w:p w14:paraId="37E0DB33" w14:textId="77777777" w:rsidR="002C139F" w:rsidRDefault="00F86AFF">
      <w:pPr>
        <w:spacing w:line="500" w:lineRule="exact"/>
        <w:ind w:firstLineChars="200" w:firstLine="480"/>
        <w:rPr>
          <w:rFonts w:ascii="宋体" w:hAnsi="宋体" w:cs="宋体"/>
          <w:sz w:val="24"/>
        </w:rPr>
      </w:pPr>
      <w:r>
        <w:rPr>
          <w:rFonts w:ascii="宋体" w:hAnsi="宋体" w:cs="宋体" w:hint="eastAsia"/>
          <w:color w:val="000000" w:themeColor="text1"/>
          <w:sz w:val="24"/>
        </w:rPr>
        <w:t>平台系统</w:t>
      </w:r>
      <w:r>
        <w:rPr>
          <w:rFonts w:ascii="宋体" w:hAnsi="宋体" w:cs="宋体" w:hint="eastAsia"/>
          <w:color w:val="000000" w:themeColor="text1"/>
          <w:sz w:val="24"/>
          <w:lang w:eastAsia="zh-Hans"/>
        </w:rPr>
        <w:t>必须能够</w:t>
      </w:r>
      <w:r>
        <w:rPr>
          <w:rFonts w:ascii="宋体" w:hAnsi="宋体" w:cs="宋体" w:hint="eastAsia"/>
          <w:color w:val="000000" w:themeColor="text1"/>
          <w:sz w:val="24"/>
        </w:rPr>
        <w:t>保证使</w:t>
      </w:r>
      <w:r>
        <w:rPr>
          <w:rFonts w:ascii="宋体" w:hAnsi="宋体" w:cs="宋体" w:hint="eastAsia"/>
          <w:sz w:val="24"/>
        </w:rPr>
        <w:t>用本平台系统人员身份的合法性和真实性，</w:t>
      </w:r>
      <w:r>
        <w:rPr>
          <w:rFonts w:ascii="宋体" w:hAnsi="宋体" w:cs="宋体" w:hint="eastAsia"/>
          <w:sz w:val="24"/>
          <w:lang w:eastAsia="zh-Hans"/>
        </w:rPr>
        <w:t>以及接口的稳定性</w:t>
      </w:r>
      <w:r>
        <w:rPr>
          <w:rFonts w:ascii="宋体" w:hAnsi="宋体" w:cs="宋体" w:hint="eastAsia"/>
          <w:sz w:val="24"/>
        </w:rPr>
        <w:t>。</w:t>
      </w:r>
    </w:p>
    <w:p w14:paraId="4845F59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3.1.1所级管理员</w:t>
      </w:r>
    </w:p>
    <w:p w14:paraId="3EEC69D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中国医学科学院医药生物技术研究所所级管理员具有平台系统最高权限，通过所级管理员账号可以进行部门、</w:t>
      </w:r>
      <w:r>
        <w:rPr>
          <w:rFonts w:ascii="宋体" w:hAnsi="宋体" w:cs="宋体" w:hint="eastAsia"/>
          <w:sz w:val="24"/>
          <w:lang w:eastAsia="zh-Hans"/>
        </w:rPr>
        <w:t>人员</w:t>
      </w:r>
      <w:r>
        <w:rPr>
          <w:rFonts w:ascii="宋体" w:hAnsi="宋体" w:cs="宋体" w:hint="eastAsia"/>
          <w:sz w:val="24"/>
        </w:rPr>
        <w:t>管理、供货商管理、新闻管理、投诉管理、合同管理以及数据统计分析。</w:t>
      </w:r>
    </w:p>
    <w:p w14:paraId="0EA4525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lastRenderedPageBreak/>
        <w:t>3.1.2部门管理</w:t>
      </w:r>
    </w:p>
    <w:p w14:paraId="50F79E2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通过中国医学科学院医药生物技术研究所的所级管理员可以分配部门管理者相应的管理权限，部门管理者或相关部门可以完成部门订单审批功能。</w:t>
      </w:r>
    </w:p>
    <w:p w14:paraId="467B5A78"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3.1.3人员管理</w:t>
      </w:r>
    </w:p>
    <w:p w14:paraId="054A83B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通过</w:t>
      </w:r>
      <w:bookmarkStart w:id="14" w:name="_Hlk146785120"/>
      <w:r>
        <w:rPr>
          <w:rFonts w:ascii="宋体" w:hAnsi="宋体" w:cs="宋体" w:hint="eastAsia"/>
          <w:sz w:val="24"/>
        </w:rPr>
        <w:t>中国医学科学院医药生物技术研究所</w:t>
      </w:r>
      <w:bookmarkEnd w:id="14"/>
      <w:r>
        <w:rPr>
          <w:rFonts w:ascii="宋体" w:hAnsi="宋体" w:cs="宋体" w:hint="eastAsia"/>
          <w:sz w:val="24"/>
        </w:rPr>
        <w:t>的所级管理员账号可以实现对</w:t>
      </w:r>
      <w:r>
        <w:rPr>
          <w:rFonts w:ascii="宋体" w:hAnsi="宋体" w:cs="宋体" w:hint="eastAsia"/>
          <w:sz w:val="24"/>
          <w:lang w:eastAsia="zh-Hans"/>
        </w:rPr>
        <w:t>基础人员</w:t>
      </w:r>
      <w:r>
        <w:rPr>
          <w:rFonts w:ascii="宋体" w:hAnsi="宋体" w:cs="宋体" w:hint="eastAsia"/>
          <w:sz w:val="24"/>
        </w:rPr>
        <w:t>的</w:t>
      </w:r>
      <w:r>
        <w:rPr>
          <w:rFonts w:ascii="宋体" w:hAnsi="宋体" w:cs="宋体" w:hint="eastAsia"/>
          <w:sz w:val="24"/>
          <w:lang w:eastAsia="zh-Hans"/>
        </w:rPr>
        <w:t>账号</w:t>
      </w:r>
      <w:r>
        <w:rPr>
          <w:rFonts w:ascii="宋体" w:hAnsi="宋体" w:cs="宋体" w:hint="eastAsia"/>
          <w:sz w:val="24"/>
        </w:rPr>
        <w:t>管理，主要包含</w:t>
      </w:r>
      <w:r>
        <w:rPr>
          <w:rFonts w:ascii="宋体" w:hAnsi="宋体" w:cs="宋体" w:hint="eastAsia"/>
          <w:sz w:val="24"/>
          <w:lang w:eastAsia="zh-Hans"/>
        </w:rPr>
        <w:t>基础人员</w:t>
      </w:r>
      <w:r>
        <w:rPr>
          <w:rFonts w:ascii="宋体" w:hAnsi="宋体" w:cs="宋体" w:hint="eastAsia"/>
          <w:sz w:val="24"/>
        </w:rPr>
        <w:t>账号的增加、修改、编辑、删除、密码重置、启用/停用</w:t>
      </w:r>
      <w:r>
        <w:rPr>
          <w:rFonts w:ascii="宋体" w:hAnsi="宋体" w:cs="宋体" w:hint="eastAsia"/>
          <w:sz w:val="24"/>
          <w:lang w:eastAsia="zh-Hans"/>
        </w:rPr>
        <w:t>等</w:t>
      </w:r>
      <w:r>
        <w:rPr>
          <w:rFonts w:ascii="宋体" w:hAnsi="宋体" w:cs="宋体" w:hint="eastAsia"/>
          <w:sz w:val="24"/>
        </w:rPr>
        <w:t>。</w:t>
      </w:r>
    </w:p>
    <w:p w14:paraId="16AAC57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3.1.4供货商管理</w:t>
      </w:r>
    </w:p>
    <w:p w14:paraId="3066277F" w14:textId="77777777" w:rsidR="002C139F" w:rsidRDefault="00F86AFF">
      <w:pPr>
        <w:spacing w:line="500" w:lineRule="exact"/>
        <w:ind w:firstLineChars="200" w:firstLine="480"/>
        <w:rPr>
          <w:rFonts w:ascii="宋体" w:hAnsi="宋体" w:cs="宋体"/>
          <w:b/>
          <w:bCs/>
          <w:sz w:val="24"/>
        </w:rPr>
      </w:pPr>
      <w:r>
        <w:rPr>
          <w:rFonts w:ascii="宋体" w:hAnsi="宋体" w:cs="宋体" w:hint="eastAsia"/>
          <w:sz w:val="24"/>
        </w:rPr>
        <w:t>3.1.4.1 通过中国医学科学院医药生物技术研究所所级管理员账号可以分配供货商账号，可以对供货商信息进行审核管理，实现对供货商账号的管理（增加、修改、编辑、删除、密码重置、启用/停用）、实时查看供货商资质、管理供货商合同。可对供货商做入驻有效期限管理；超过有效期时可停用该供货商，该供货商的商品自动下架。同时，可以对供货商在平台系统的各种数据进行统计分析。</w:t>
      </w:r>
      <w:r>
        <w:rPr>
          <w:rFonts w:ascii="宋体" w:hAnsi="宋体" w:cs="宋体" w:hint="eastAsia"/>
          <w:b/>
          <w:bCs/>
          <w:sz w:val="24"/>
        </w:rPr>
        <w:t>需在投标文件中提供承诺函并加盖公章。</w:t>
      </w:r>
    </w:p>
    <w:p w14:paraId="5A05EEA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3.1.4.2 供货商来源：中国医学科学院医药生物技术研究所的</w:t>
      </w:r>
      <w:r>
        <w:rPr>
          <w:rFonts w:ascii="宋体" w:hAnsi="宋体" w:cs="宋体" w:hint="eastAsia"/>
          <w:sz w:val="24"/>
          <w:lang w:eastAsia="zh-Hans"/>
        </w:rPr>
        <w:t>科研人员</w:t>
      </w:r>
      <w:r>
        <w:rPr>
          <w:rFonts w:ascii="宋体" w:hAnsi="宋体" w:cs="宋体" w:hint="eastAsia"/>
          <w:sz w:val="24"/>
        </w:rPr>
        <w:t>（采购人）推荐以及投标人现有的供货商库。投标人需提供自带供货商数据库及相应的标准商品数据库。采购人推荐的供货商，经资质审查符合条件后申请入驻平台系统。</w:t>
      </w:r>
      <w:r>
        <w:rPr>
          <w:rFonts w:hint="eastAsia"/>
          <w:sz w:val="24"/>
        </w:rPr>
        <w:t>为保证平台系统提供的物品在种类及价格方面形成良性竞争，在平台系统签约的供货商数量不少于</w:t>
      </w:r>
      <w:r>
        <w:rPr>
          <w:sz w:val="24"/>
        </w:rPr>
        <w:t>2</w:t>
      </w:r>
      <w:r>
        <w:rPr>
          <w:rFonts w:hint="eastAsia"/>
          <w:sz w:val="24"/>
        </w:rPr>
        <w:t>00</w:t>
      </w:r>
      <w:r>
        <w:rPr>
          <w:rFonts w:hint="eastAsia"/>
          <w:sz w:val="24"/>
        </w:rPr>
        <w:t>家。</w:t>
      </w:r>
    </w:p>
    <w:p w14:paraId="30A078D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3.1.4.3 供货商管理：投标人为采购人提供供货</w:t>
      </w:r>
      <w:proofErr w:type="gramStart"/>
      <w:r>
        <w:rPr>
          <w:rFonts w:ascii="宋体" w:hAnsi="宋体" w:cs="宋体" w:hint="eastAsia"/>
          <w:sz w:val="24"/>
        </w:rPr>
        <w:t>商管理</w:t>
      </w:r>
      <w:proofErr w:type="gramEnd"/>
      <w:r>
        <w:rPr>
          <w:rFonts w:ascii="宋体" w:hAnsi="宋体" w:cs="宋体" w:hint="eastAsia"/>
          <w:sz w:val="24"/>
        </w:rPr>
        <w:t>服务，协助完成供货商的入围、资格审核等工作，并对供货商的质量和售后负责；投标人在与入围供货商签订相关协议后，负责对入驻供货商进行日常管理和商品的上传审核等管理工作，确保供货商规范、诚信经营</w:t>
      </w:r>
      <w:r>
        <w:rPr>
          <w:rFonts w:ascii="宋体" w:hAnsi="宋体" w:cs="宋体" w:hint="eastAsia"/>
          <w:color w:val="FF0000"/>
          <w:sz w:val="24"/>
        </w:rPr>
        <w:t>，</w:t>
      </w:r>
      <w:r>
        <w:rPr>
          <w:rFonts w:ascii="宋体" w:hAnsi="宋体" w:cs="宋体" w:hint="eastAsia"/>
          <w:sz w:val="24"/>
        </w:rPr>
        <w:t>确保供货商在平台系统的供货价格不高于同期线下价格；采用集中支付结算时，投标人负责成交统计和付款材料的收集整理工作。</w:t>
      </w:r>
    </w:p>
    <w:p w14:paraId="1749C97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3.2新闻管理</w:t>
      </w:r>
    </w:p>
    <w:p w14:paraId="04C1EA5E"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通过</w:t>
      </w:r>
      <w:bookmarkStart w:id="15" w:name="_Hlk146785058"/>
      <w:r>
        <w:rPr>
          <w:rFonts w:ascii="宋体" w:hAnsi="宋体" w:cs="宋体" w:hint="eastAsia"/>
          <w:sz w:val="24"/>
        </w:rPr>
        <w:t>中国医学科学院医药生物技术研究所的</w:t>
      </w:r>
      <w:bookmarkEnd w:id="15"/>
      <w:r>
        <w:rPr>
          <w:rFonts w:ascii="宋体" w:hAnsi="宋体" w:cs="宋体" w:hint="eastAsia"/>
          <w:sz w:val="24"/>
        </w:rPr>
        <w:t>所级管理员账号可以实现新闻</w:t>
      </w:r>
      <w:r>
        <w:rPr>
          <w:rFonts w:ascii="宋体" w:hAnsi="宋体" w:cs="宋体" w:hint="eastAsia"/>
          <w:sz w:val="24"/>
        </w:rPr>
        <w:lastRenderedPageBreak/>
        <w:t>信息的管理，主要实现对新闻的增加、修改、编辑、删除、置顶/取消置顶等功能，新闻展示方式支持图文新闻发布、支持附件的上传和下载。</w:t>
      </w:r>
    </w:p>
    <w:p w14:paraId="1E48C45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数据统计分析</w:t>
      </w:r>
    </w:p>
    <w:p w14:paraId="68A1B75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.1 订单查询：可以进行“条件查询”和“全文搜索”，“条件查询”可以根据“起始日期”、“截至日期”、“订单状态”、“科室”、“课题组”、“订购人”、“供货商”、“卡类型”、“经费本号”、“验货方式”、“卡级别”、“经费来源”、“来源</w:t>
      </w:r>
      <w:r>
        <w:rPr>
          <w:rFonts w:ascii="宋体" w:hAnsi="宋体" w:cs="宋体" w:hint="eastAsia"/>
          <w:sz w:val="24"/>
          <w:lang w:eastAsia="zh-Hans"/>
        </w:rPr>
        <w:t>细目</w:t>
      </w:r>
      <w:r>
        <w:rPr>
          <w:rFonts w:ascii="宋体" w:hAnsi="宋体" w:cs="宋体" w:hint="eastAsia"/>
          <w:sz w:val="24"/>
        </w:rPr>
        <w:t>”进行订单查询。</w:t>
      </w:r>
    </w:p>
    <w:p w14:paraId="1F036E1B"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.2 订单统计：按照时间范围、订单金额、订单数量、经费来源等全字段进行统计分析。</w:t>
      </w:r>
    </w:p>
    <w:p w14:paraId="61A3D20E"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.3 订单数量：按照年度时间、月度时间、采购科室或课题组、经费来源等全字段进行统计分析。</w:t>
      </w:r>
    </w:p>
    <w:p w14:paraId="64BE518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.4 统计中心：可以进行“按科室统计”、“按供货商统计”、“按课题组统计”统计，统计字段包括“日期”、“科室”、“课题组”、“卡级别”、“卡类型”、“经费来源”、“来源细目”、“经费本”、“验货方式”。</w:t>
      </w:r>
    </w:p>
    <w:p w14:paraId="744A9E34" w14:textId="77777777" w:rsidR="002C139F" w:rsidRDefault="00F86AFF">
      <w:pPr>
        <w:spacing w:line="500" w:lineRule="exact"/>
        <w:ind w:firstLineChars="200" w:firstLine="480"/>
        <w:rPr>
          <w:rFonts w:ascii="宋体" w:hAnsi="宋体" w:cs="宋体"/>
          <w:sz w:val="24"/>
        </w:rPr>
      </w:pPr>
      <w:bookmarkStart w:id="16" w:name="_Toc12736"/>
      <w:r>
        <w:rPr>
          <w:rFonts w:ascii="宋体" w:hAnsi="宋体" w:cs="宋体" w:hint="eastAsia"/>
          <w:sz w:val="24"/>
        </w:rPr>
        <w:t>3.</w:t>
      </w:r>
      <w:r>
        <w:rPr>
          <w:rFonts w:ascii="宋体" w:hAnsi="宋体" w:cs="宋体"/>
          <w:sz w:val="24"/>
        </w:rPr>
        <w:t>4</w:t>
      </w:r>
      <w:r>
        <w:rPr>
          <w:rFonts w:ascii="宋体" w:hAnsi="宋体" w:cs="宋体" w:hint="eastAsia"/>
          <w:sz w:val="24"/>
        </w:rPr>
        <w:t>课题组人员</w:t>
      </w:r>
      <w:bookmarkEnd w:id="16"/>
    </w:p>
    <w:p w14:paraId="6DA41BE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课题组的角色有负责人（又称PI）、课题组成员。PI是课题组中的最高级别角色，其可以为课题组成员分配相应的角色；可根据不同角色，设置不同权限。课题组管理主要分为成员管理、经费管理、收货地址管理和个人信息管理等。</w:t>
      </w:r>
    </w:p>
    <w:p w14:paraId="4BCEBBF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5</w:t>
      </w:r>
      <w:r>
        <w:rPr>
          <w:rFonts w:ascii="宋体" w:hAnsi="宋体" w:cs="宋体" w:hint="eastAsia"/>
          <w:sz w:val="24"/>
        </w:rPr>
        <w:t>供货</w:t>
      </w:r>
      <w:proofErr w:type="gramStart"/>
      <w:r>
        <w:rPr>
          <w:rFonts w:ascii="宋体" w:hAnsi="宋体" w:cs="宋体" w:hint="eastAsia"/>
          <w:sz w:val="24"/>
        </w:rPr>
        <w:t>商</w:t>
      </w:r>
      <w:r>
        <w:rPr>
          <w:rFonts w:ascii="宋体" w:hAnsi="宋体" w:cs="宋体" w:hint="eastAsia"/>
          <w:sz w:val="24"/>
          <w:lang w:eastAsia="zh-Hans"/>
        </w:rPr>
        <w:t>服务</w:t>
      </w:r>
      <w:proofErr w:type="gramEnd"/>
      <w:r>
        <w:rPr>
          <w:rFonts w:ascii="宋体" w:hAnsi="宋体" w:cs="宋体" w:hint="eastAsia"/>
          <w:sz w:val="24"/>
          <w:lang w:eastAsia="zh-Hans"/>
        </w:rPr>
        <w:t>体系</w:t>
      </w:r>
    </w:p>
    <w:p w14:paraId="550EC1BC" w14:textId="77777777" w:rsidR="002C139F" w:rsidRDefault="00F86AFF">
      <w:pPr>
        <w:spacing w:line="500" w:lineRule="exact"/>
        <w:ind w:firstLineChars="200" w:firstLine="480"/>
        <w:rPr>
          <w:rFonts w:ascii="宋体" w:hAnsi="宋体" w:cs="宋体"/>
          <w:sz w:val="24"/>
          <w:lang w:eastAsia="zh-Hans"/>
        </w:rPr>
      </w:pPr>
      <w:r>
        <w:rPr>
          <w:rFonts w:ascii="宋体" w:hAnsi="宋体" w:cs="宋体" w:hint="eastAsia"/>
          <w:sz w:val="24"/>
        </w:rPr>
        <w:t>供货商通过账号可以进行基本信息维护、商品信息维护、订单信息维护、结算信息维护，同时供货商可以看到平台采购人对于供货商的评价信息，供货商可以批量维护数据。采购人</w:t>
      </w:r>
      <w:r>
        <w:rPr>
          <w:rFonts w:ascii="宋体" w:hAnsi="宋体" w:cs="宋体" w:hint="eastAsia"/>
          <w:sz w:val="24"/>
          <w:lang w:eastAsia="zh-Hans"/>
        </w:rPr>
        <w:t>可以根据业务需求以及对</w:t>
      </w:r>
      <w:r>
        <w:rPr>
          <w:rFonts w:ascii="宋体" w:hAnsi="宋体" w:cs="宋体" w:hint="eastAsia"/>
          <w:sz w:val="24"/>
        </w:rPr>
        <w:t>供货商</w:t>
      </w:r>
      <w:r>
        <w:rPr>
          <w:rFonts w:ascii="宋体" w:hAnsi="宋体" w:cs="宋体" w:hint="eastAsia"/>
          <w:sz w:val="24"/>
          <w:lang w:eastAsia="zh-Hans"/>
        </w:rPr>
        <w:t>的评价进行</w:t>
      </w:r>
      <w:r>
        <w:rPr>
          <w:rFonts w:ascii="宋体" w:hAnsi="宋体" w:cs="宋体" w:hint="eastAsia"/>
          <w:sz w:val="24"/>
        </w:rPr>
        <w:t>供货商</w:t>
      </w:r>
      <w:r>
        <w:rPr>
          <w:rFonts w:ascii="宋体" w:hAnsi="宋体" w:cs="宋体" w:hint="eastAsia"/>
          <w:sz w:val="24"/>
          <w:lang w:eastAsia="zh-Hans"/>
        </w:rPr>
        <w:t>账号的关停或者开通管理。</w:t>
      </w:r>
    </w:p>
    <w:p w14:paraId="322B278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严格遵守国家相关规定，不对供货商</w:t>
      </w:r>
      <w:r>
        <w:rPr>
          <w:rFonts w:ascii="宋体" w:hAnsi="宋体" w:cs="宋体" w:hint="eastAsia"/>
          <w:sz w:val="24"/>
          <w:lang w:eastAsia="zh-Hans"/>
        </w:rPr>
        <w:t>以质保金、押金</w:t>
      </w:r>
      <w:r>
        <w:rPr>
          <w:rFonts w:ascii="宋体" w:hAnsi="宋体" w:cs="宋体" w:hint="eastAsia"/>
          <w:sz w:val="24"/>
        </w:rPr>
        <w:t>形式长期占有供货商资金</w:t>
      </w:r>
      <w:r>
        <w:rPr>
          <w:rFonts w:ascii="宋体" w:hAnsi="宋体" w:cs="宋体" w:hint="eastAsia"/>
          <w:b/>
          <w:bCs/>
          <w:sz w:val="24"/>
        </w:rPr>
        <w:t>。</w:t>
      </w:r>
    </w:p>
    <w:p w14:paraId="3C995FC2" w14:textId="77777777" w:rsidR="002C139F" w:rsidRDefault="00F86AFF">
      <w:pPr>
        <w:spacing w:line="500" w:lineRule="exact"/>
        <w:ind w:firstLineChars="200" w:firstLine="480"/>
        <w:rPr>
          <w:rFonts w:ascii="宋体" w:hAnsi="宋体" w:cs="宋体"/>
          <w:sz w:val="24"/>
        </w:rPr>
      </w:pPr>
      <w:bookmarkStart w:id="17" w:name="_Toc3535"/>
      <w:r>
        <w:rPr>
          <w:rFonts w:ascii="宋体" w:hAnsi="宋体" w:cs="宋体" w:hint="eastAsia"/>
          <w:sz w:val="24"/>
        </w:rPr>
        <w:t>3.</w:t>
      </w:r>
      <w:r>
        <w:rPr>
          <w:rFonts w:ascii="宋体" w:hAnsi="宋体" w:cs="宋体"/>
          <w:sz w:val="24"/>
        </w:rPr>
        <w:t>6</w:t>
      </w:r>
      <w:r>
        <w:rPr>
          <w:rFonts w:ascii="宋体" w:hAnsi="宋体" w:cs="宋体" w:hint="eastAsia"/>
          <w:sz w:val="24"/>
        </w:rPr>
        <w:t>采购管理</w:t>
      </w:r>
      <w:bookmarkEnd w:id="17"/>
    </w:p>
    <w:p w14:paraId="62FB61E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.6.1</w:t>
      </w:r>
      <w:r>
        <w:rPr>
          <w:rFonts w:ascii="宋体" w:hAnsi="宋体" w:cs="宋体" w:hint="eastAsia"/>
          <w:sz w:val="24"/>
        </w:rPr>
        <w:t>平台系统商品分类</w:t>
      </w:r>
    </w:p>
    <w:p w14:paraId="60E7BF3F" w14:textId="77777777" w:rsidR="002C139F" w:rsidRDefault="00F86AFF">
      <w:pPr>
        <w:spacing w:line="500" w:lineRule="exact"/>
        <w:rPr>
          <w:rFonts w:ascii="宋体" w:hAnsi="宋体" w:cs="宋体"/>
          <w:sz w:val="24"/>
        </w:rPr>
      </w:pPr>
      <w:r>
        <w:rPr>
          <w:rFonts w:ascii="宋体" w:hAnsi="宋体" w:cs="宋体"/>
          <w:sz w:val="24"/>
        </w:rPr>
        <w:lastRenderedPageBreak/>
        <w:t>1)</w:t>
      </w:r>
      <w:r>
        <w:rPr>
          <w:rFonts w:ascii="宋体" w:hAnsi="宋体" w:cs="宋体" w:hint="eastAsia"/>
          <w:sz w:val="24"/>
        </w:rPr>
        <w:t>化学试剂商品分类：依据《危险化学试剂目录》结合学校实际分为：生物试剂、化学试剂、普通耗材、易制毒化学试剂、易制</w:t>
      </w:r>
      <w:proofErr w:type="gramStart"/>
      <w:r>
        <w:rPr>
          <w:rFonts w:ascii="宋体" w:hAnsi="宋体" w:cs="宋体" w:hint="eastAsia"/>
          <w:sz w:val="24"/>
        </w:rPr>
        <w:t>爆</w:t>
      </w:r>
      <w:proofErr w:type="gramEnd"/>
      <w:r>
        <w:rPr>
          <w:rFonts w:ascii="宋体" w:hAnsi="宋体" w:cs="宋体" w:hint="eastAsia"/>
          <w:sz w:val="24"/>
        </w:rPr>
        <w:t>化学试剂、剧毒化学试剂、压缩气体和液化气体、易燃液体、放射性物品。结合国家政策变更及时更新名录库；可根据采购人要求关闭不可购买的化学试剂分类，系统将从后台直接物理屏蔽，杜绝实验室安全隐患和安全管理责任。</w:t>
      </w:r>
    </w:p>
    <w:p w14:paraId="35A0B60B" w14:textId="77777777" w:rsidR="002C139F" w:rsidRDefault="00F86AFF">
      <w:pPr>
        <w:spacing w:line="500" w:lineRule="exact"/>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耗材商品分类：实验室通用耗材、生化耗材、光学元器件、机械器件、能</w:t>
      </w:r>
      <w:proofErr w:type="gramStart"/>
      <w:r>
        <w:rPr>
          <w:rFonts w:ascii="宋体" w:hAnsi="宋体" w:cs="宋体" w:hint="eastAsia"/>
          <w:sz w:val="24"/>
        </w:rPr>
        <w:t>源材料</w:t>
      </w:r>
      <w:proofErr w:type="gramEnd"/>
      <w:r>
        <w:rPr>
          <w:rFonts w:ascii="宋体" w:hAnsi="宋体" w:cs="宋体" w:hint="eastAsia"/>
          <w:sz w:val="24"/>
        </w:rPr>
        <w:t>、劳保用品等。</w:t>
      </w:r>
    </w:p>
    <w:p w14:paraId="71749BE2" w14:textId="77777777" w:rsidR="002C139F" w:rsidRDefault="00F86AFF">
      <w:pPr>
        <w:spacing w:line="500" w:lineRule="exact"/>
        <w:rPr>
          <w:rFonts w:ascii="宋体" w:hAnsi="宋体" w:cs="宋体"/>
          <w:sz w:val="24"/>
        </w:rPr>
      </w:pPr>
      <w:r>
        <w:rPr>
          <w:rFonts w:ascii="宋体" w:hAnsi="宋体" w:cs="宋体" w:hint="eastAsia"/>
          <w:sz w:val="24"/>
        </w:rPr>
        <w:t>3</w:t>
      </w:r>
      <w:r>
        <w:rPr>
          <w:rFonts w:ascii="宋体" w:hAnsi="宋体" w:cs="宋体"/>
          <w:sz w:val="24"/>
        </w:rPr>
        <w:t>)</w:t>
      </w:r>
      <w:r>
        <w:rPr>
          <w:rFonts w:hint="eastAsia"/>
        </w:rPr>
        <w:t xml:space="preserve"> </w:t>
      </w:r>
      <w:r>
        <w:rPr>
          <w:rFonts w:ascii="宋体" w:hAnsi="宋体" w:cs="宋体" w:hint="eastAsia"/>
          <w:sz w:val="24"/>
        </w:rPr>
        <w:t>生物试剂商品分类：DNA、RNA、PCR、文库、血清、细胞培养与分析、抗原抗体、ELISA、WB、工具酶类、蛋白表达纯化、蛋白质相互作用分析、载体、基因、菌株细胞株等。</w:t>
      </w:r>
    </w:p>
    <w:p w14:paraId="218D2FC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2</w:t>
      </w:r>
      <w:r>
        <w:rPr>
          <w:rFonts w:ascii="宋体" w:hAnsi="宋体" w:cs="宋体" w:hint="eastAsia"/>
          <w:sz w:val="24"/>
        </w:rPr>
        <w:t>采购方式</w:t>
      </w:r>
    </w:p>
    <w:p w14:paraId="406EB6BE"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所有科研试剂耗材的申购</w:t>
      </w:r>
      <w:r>
        <w:rPr>
          <w:rFonts w:ascii="宋体" w:hAnsi="宋体" w:cs="宋体" w:hint="eastAsia"/>
          <w:sz w:val="24"/>
          <w:lang w:eastAsia="zh-Hans"/>
        </w:rPr>
        <w:t>均需要</w:t>
      </w:r>
      <w:r>
        <w:rPr>
          <w:rFonts w:ascii="宋体" w:hAnsi="宋体" w:cs="宋体" w:hint="eastAsia"/>
          <w:sz w:val="24"/>
        </w:rPr>
        <w:t>通过平台系统进行，平台系统需提供两种申购方式（流程）：线上采购和线下自购。</w:t>
      </w:r>
    </w:p>
    <w:p w14:paraId="72655B8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对于线上采购，要求平台系统保证商品价格的公允性，采购人的采购价格不得高于市场平均成交价格。</w:t>
      </w:r>
    </w:p>
    <w:p w14:paraId="357464D1" w14:textId="77777777" w:rsidR="002C139F" w:rsidRDefault="00F86AFF">
      <w:pPr>
        <w:spacing w:line="500" w:lineRule="exact"/>
        <w:ind w:firstLineChars="200" w:firstLine="480"/>
        <w:rPr>
          <w:rFonts w:ascii="宋体" w:hAnsi="宋体" w:cs="宋体"/>
          <w:color w:val="70AD47" w:themeColor="accent6"/>
          <w:sz w:val="24"/>
        </w:rPr>
      </w:pPr>
      <w:r>
        <w:rPr>
          <w:rFonts w:ascii="宋体" w:hAnsi="宋体" w:cs="宋体" w:hint="eastAsia"/>
          <w:sz w:val="24"/>
        </w:rPr>
        <w:t>在符合中国医学科学院医药生物技术研究所的规定情况下，对于线下自购，采购人员可通过平台系统提交自购申请（含产品名称、价格、生产商和供货商信息及自</w:t>
      </w:r>
      <w:proofErr w:type="gramStart"/>
      <w:r>
        <w:rPr>
          <w:rFonts w:ascii="宋体" w:hAnsi="宋体" w:cs="宋体" w:hint="eastAsia"/>
          <w:sz w:val="24"/>
        </w:rPr>
        <w:t>购原因</w:t>
      </w:r>
      <w:proofErr w:type="gramEnd"/>
      <w:r>
        <w:rPr>
          <w:rFonts w:ascii="宋体" w:hAnsi="宋体" w:cs="宋体" w:hint="eastAsia"/>
          <w:sz w:val="24"/>
        </w:rPr>
        <w:t>等），经审批后自行采购。</w:t>
      </w:r>
    </w:p>
    <w:p w14:paraId="4D4C70A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3</w:t>
      </w:r>
      <w:r>
        <w:rPr>
          <w:rFonts w:ascii="宋体" w:hAnsi="宋体" w:cs="宋体" w:hint="eastAsia"/>
          <w:sz w:val="24"/>
        </w:rPr>
        <w:t>采购流程</w:t>
      </w:r>
    </w:p>
    <w:p w14:paraId="0889AE0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.6.2.1</w:t>
      </w:r>
      <w:r>
        <w:rPr>
          <w:rFonts w:ascii="宋体" w:hAnsi="宋体" w:cs="宋体" w:hint="eastAsia"/>
          <w:sz w:val="24"/>
        </w:rPr>
        <w:t>采购人员通过</w:t>
      </w:r>
      <w:r>
        <w:rPr>
          <w:rFonts w:ascii="宋体" w:hAnsi="宋体" w:cs="宋体" w:hint="eastAsia"/>
          <w:sz w:val="24"/>
          <w:lang w:eastAsia="zh-Hans"/>
        </w:rPr>
        <w:t>账号或者</w:t>
      </w:r>
      <w:r>
        <w:rPr>
          <w:rFonts w:ascii="宋体" w:hAnsi="宋体" w:cs="宋体" w:hint="eastAsia"/>
          <w:sz w:val="24"/>
        </w:rPr>
        <w:t>统一身份认证登录采购平台系统，进行</w:t>
      </w:r>
      <w:r>
        <w:rPr>
          <w:rFonts w:ascii="宋体" w:hAnsi="宋体" w:cs="宋体" w:hint="eastAsia"/>
          <w:sz w:val="24"/>
          <w:lang w:eastAsia="zh-Hans"/>
        </w:rPr>
        <w:t>科研</w:t>
      </w:r>
      <w:r>
        <w:rPr>
          <w:rFonts w:ascii="宋体" w:hAnsi="宋体" w:cs="宋体" w:hint="eastAsia"/>
          <w:sz w:val="24"/>
        </w:rPr>
        <w:t>试剂耗材购买。</w:t>
      </w:r>
    </w:p>
    <w:p w14:paraId="24E503D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1）采购科研试剂耗材时，采购人员可在平台系统提交一般采购订单，确认后直接进入采购环节；或提交线下自购申请，进入自</w:t>
      </w:r>
      <w:proofErr w:type="gramStart"/>
      <w:r>
        <w:rPr>
          <w:rFonts w:ascii="宋体" w:hAnsi="宋体" w:cs="宋体" w:hint="eastAsia"/>
          <w:sz w:val="24"/>
        </w:rPr>
        <w:t>购申请</w:t>
      </w:r>
      <w:proofErr w:type="gramEnd"/>
      <w:r>
        <w:rPr>
          <w:rFonts w:ascii="宋体" w:hAnsi="宋体" w:cs="宋体" w:hint="eastAsia"/>
          <w:sz w:val="24"/>
        </w:rPr>
        <w:t>审批环节，完成自购后必须在平台系统进行备案。</w:t>
      </w:r>
    </w:p>
    <w:p w14:paraId="00D1917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2）采购管制类化学品，</w:t>
      </w:r>
      <w:r>
        <w:rPr>
          <w:rFonts w:ascii="宋体" w:hAnsi="宋体" w:cs="宋体" w:hint="eastAsia"/>
          <w:sz w:val="24"/>
          <w:lang w:eastAsia="zh-Hans"/>
        </w:rPr>
        <w:t>根据</w:t>
      </w:r>
      <w:r>
        <w:rPr>
          <w:rFonts w:ascii="宋体" w:hAnsi="宋体" w:cs="宋体" w:hint="eastAsia"/>
          <w:sz w:val="24"/>
        </w:rPr>
        <w:t>采购人</w:t>
      </w:r>
      <w:r>
        <w:rPr>
          <w:rFonts w:ascii="宋体" w:hAnsi="宋体" w:cs="宋体" w:hint="eastAsia"/>
          <w:sz w:val="24"/>
          <w:lang w:eastAsia="zh-Hans"/>
        </w:rPr>
        <w:t>具体的管理要求决定是否允许通过</w:t>
      </w:r>
      <w:r>
        <w:rPr>
          <w:rFonts w:ascii="宋体" w:hAnsi="宋体" w:cs="宋体" w:hint="eastAsia"/>
          <w:sz w:val="24"/>
        </w:rPr>
        <w:t>平台系统采购，后续如有更改，平台系统可进行免费调整，以符合采购人需求。</w:t>
      </w:r>
    </w:p>
    <w:p w14:paraId="02C6892E"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采购非管制类危化品</w:t>
      </w:r>
      <w:proofErr w:type="gramEnd"/>
      <w:r>
        <w:rPr>
          <w:rFonts w:ascii="宋体" w:hAnsi="宋体" w:cs="宋体" w:hint="eastAsia"/>
          <w:sz w:val="24"/>
        </w:rPr>
        <w:t>，根据采购人单位的内部审批流程进行线上采购审</w:t>
      </w:r>
      <w:r>
        <w:rPr>
          <w:rFonts w:ascii="宋体" w:hAnsi="宋体" w:cs="宋体" w:hint="eastAsia"/>
          <w:sz w:val="24"/>
        </w:rPr>
        <w:lastRenderedPageBreak/>
        <w:t>批，</w:t>
      </w:r>
      <w:r>
        <w:rPr>
          <w:rFonts w:ascii="宋体" w:hAnsi="宋体" w:cs="宋体" w:hint="eastAsia"/>
          <w:sz w:val="24"/>
          <w:lang w:eastAsia="zh-Hans"/>
        </w:rPr>
        <w:t>并通过</w:t>
      </w:r>
      <w:proofErr w:type="gramStart"/>
      <w:r>
        <w:rPr>
          <w:rFonts w:ascii="宋体" w:hAnsi="宋体" w:cs="宋体" w:hint="eastAsia"/>
          <w:sz w:val="24"/>
          <w:lang w:eastAsia="zh-Hans"/>
        </w:rPr>
        <w:t>危化品</w:t>
      </w:r>
      <w:proofErr w:type="gramEnd"/>
      <w:r>
        <w:rPr>
          <w:rFonts w:ascii="宋体" w:hAnsi="宋体" w:cs="宋体" w:hint="eastAsia"/>
          <w:sz w:val="24"/>
          <w:lang w:eastAsia="zh-Hans"/>
        </w:rPr>
        <w:t>识别进行精准的MSDS培训</w:t>
      </w:r>
      <w:r>
        <w:rPr>
          <w:rFonts w:ascii="宋体" w:hAnsi="宋体" w:cs="宋体" w:hint="eastAsia"/>
          <w:sz w:val="24"/>
        </w:rPr>
        <w:t>。</w:t>
      </w:r>
    </w:p>
    <w:p w14:paraId="1589625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.7.2.2</w:t>
      </w:r>
      <w:r>
        <w:rPr>
          <w:rFonts w:ascii="宋体" w:hAnsi="宋体" w:cs="宋体" w:hint="eastAsia"/>
          <w:sz w:val="24"/>
        </w:rPr>
        <w:t>支持采购人员可通过采购订单进行再次采购，可自动生成常购清单，对购买频率较高的常用物品进行直接采购。</w:t>
      </w:r>
    </w:p>
    <w:p w14:paraId="528F2EA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4</w:t>
      </w:r>
      <w:r>
        <w:rPr>
          <w:rFonts w:ascii="宋体" w:hAnsi="宋体" w:cs="宋体" w:hint="eastAsia"/>
          <w:sz w:val="24"/>
        </w:rPr>
        <w:t>审批</w:t>
      </w:r>
    </w:p>
    <w:p w14:paraId="59FED72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平台系统审批分为</w:t>
      </w:r>
      <w:proofErr w:type="gramStart"/>
      <w:r>
        <w:rPr>
          <w:rFonts w:ascii="宋体" w:hAnsi="宋体" w:cs="宋体" w:hint="eastAsia"/>
          <w:sz w:val="24"/>
        </w:rPr>
        <w:t>两种审批</w:t>
      </w:r>
      <w:proofErr w:type="gramEnd"/>
      <w:r>
        <w:rPr>
          <w:rFonts w:ascii="宋体" w:hAnsi="宋体" w:cs="宋体" w:hint="eastAsia"/>
          <w:sz w:val="24"/>
        </w:rPr>
        <w:t>条件，一是采购金额，二是采购品类。采购金额超过采购人</w:t>
      </w:r>
      <w:r>
        <w:rPr>
          <w:rFonts w:ascii="宋体" w:hAnsi="宋体" w:cs="宋体" w:hint="eastAsia"/>
          <w:sz w:val="24"/>
          <w:lang w:eastAsia="zh-Hans"/>
        </w:rPr>
        <w:t>单位审批阈值后</w:t>
      </w:r>
      <w:r>
        <w:rPr>
          <w:rFonts w:ascii="宋体" w:hAnsi="宋体" w:cs="宋体" w:hint="eastAsia"/>
          <w:sz w:val="24"/>
        </w:rPr>
        <w:t>，需经过审批</w:t>
      </w:r>
      <w:r>
        <w:rPr>
          <w:rFonts w:ascii="宋体" w:hAnsi="宋体" w:cs="宋体" w:hint="eastAsia"/>
          <w:sz w:val="24"/>
          <w:lang w:eastAsia="zh-Hans"/>
        </w:rPr>
        <w:t>部门确认后方可进入下一步环节</w:t>
      </w:r>
      <w:r>
        <w:rPr>
          <w:rFonts w:ascii="宋体" w:hAnsi="宋体" w:cs="宋体" w:hint="eastAsia"/>
          <w:sz w:val="24"/>
        </w:rPr>
        <w:t>。采购管制类物品需通过采购人</w:t>
      </w:r>
      <w:r>
        <w:rPr>
          <w:rFonts w:ascii="宋体" w:hAnsi="宋体" w:cs="宋体" w:hint="eastAsia"/>
          <w:sz w:val="24"/>
          <w:lang w:eastAsia="zh-Hans"/>
        </w:rPr>
        <w:t>相关部门人</w:t>
      </w:r>
      <w:r>
        <w:rPr>
          <w:rFonts w:ascii="宋体" w:hAnsi="宋体" w:cs="宋体" w:hint="eastAsia"/>
          <w:sz w:val="24"/>
        </w:rPr>
        <w:t>员审批，平台系统根据化学品的CAS号和商品名称判断管理类别后直接进入相应的审批流程，具体审批阈值、种类和流程根据采购人要求进行平台系统的开发和调整。</w:t>
      </w:r>
    </w:p>
    <w:p w14:paraId="2091317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平台系统支持</w:t>
      </w:r>
      <w:proofErr w:type="gramStart"/>
      <w:r>
        <w:rPr>
          <w:rFonts w:ascii="宋体" w:hAnsi="宋体" w:cs="宋体" w:hint="eastAsia"/>
          <w:sz w:val="24"/>
        </w:rPr>
        <w:t>超时未</w:t>
      </w:r>
      <w:proofErr w:type="gramEnd"/>
      <w:r>
        <w:rPr>
          <w:rFonts w:ascii="宋体" w:hAnsi="宋体" w:cs="宋体" w:hint="eastAsia"/>
          <w:sz w:val="24"/>
        </w:rPr>
        <w:t>审批提醒。</w:t>
      </w:r>
    </w:p>
    <w:p w14:paraId="7D2449F8"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5</w:t>
      </w:r>
      <w:r>
        <w:rPr>
          <w:rFonts w:ascii="宋体" w:hAnsi="宋体" w:cs="宋体" w:hint="eastAsia"/>
          <w:sz w:val="24"/>
        </w:rPr>
        <w:t>收货和验货</w:t>
      </w:r>
    </w:p>
    <w:p w14:paraId="7436ACD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产品订单发出后，供货商确认订单后送货至指定</w:t>
      </w:r>
      <w:r>
        <w:rPr>
          <w:rFonts w:ascii="宋体" w:hAnsi="宋体" w:cs="宋体" w:hint="eastAsia"/>
          <w:sz w:val="24"/>
          <w:lang w:eastAsia="zh-Hans"/>
        </w:rPr>
        <w:t>收货点送货，</w:t>
      </w:r>
      <w:r>
        <w:rPr>
          <w:rFonts w:ascii="宋体" w:hAnsi="宋体" w:cs="宋体" w:hint="eastAsia"/>
          <w:sz w:val="24"/>
        </w:rPr>
        <w:t>采购人员收到货品在验收合格后，应及时通过平台系统确认收货。</w:t>
      </w:r>
    </w:p>
    <w:p w14:paraId="7090ECB2" w14:textId="77777777" w:rsidR="002C139F" w:rsidRDefault="00F86AFF">
      <w:pPr>
        <w:spacing w:line="500" w:lineRule="exact"/>
        <w:ind w:firstLineChars="200" w:firstLine="480"/>
        <w:rPr>
          <w:rFonts w:ascii="宋体" w:hAnsi="宋体" w:cs="宋体"/>
          <w:sz w:val="24"/>
          <w:highlight w:val="yellow"/>
        </w:rPr>
      </w:pPr>
      <w:r>
        <w:rPr>
          <w:rFonts w:ascii="宋体" w:hAnsi="宋体" w:cs="宋体" w:hint="eastAsia"/>
          <w:sz w:val="24"/>
        </w:rPr>
        <w:t>收货和验货的最终流程，以采购人单位的</w:t>
      </w:r>
      <w:r>
        <w:rPr>
          <w:rFonts w:ascii="宋体" w:hAnsi="宋体" w:cs="宋体" w:hint="eastAsia"/>
          <w:sz w:val="24"/>
          <w:lang w:eastAsia="zh-Hans"/>
        </w:rPr>
        <w:t>相关部门</w:t>
      </w:r>
      <w:r>
        <w:rPr>
          <w:rFonts w:ascii="宋体" w:hAnsi="宋体" w:cs="宋体" w:hint="eastAsia"/>
          <w:sz w:val="24"/>
        </w:rPr>
        <w:t>确定的方案为准。</w:t>
      </w:r>
    </w:p>
    <w:p w14:paraId="02D564F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6</w:t>
      </w:r>
      <w:r>
        <w:rPr>
          <w:rFonts w:ascii="宋体" w:hAnsi="宋体" w:cs="宋体" w:hint="eastAsia"/>
          <w:sz w:val="24"/>
        </w:rPr>
        <w:t>结算和报账</w:t>
      </w:r>
    </w:p>
    <w:p w14:paraId="4F8F651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所有采购物品在完成收货和验货程序后，均可在平台系统打印财务认可的相关单据作为报账依据。因平台系统或平台系统中的供货商的原因，出现同一笔订单重复开具票据、重复结算的，采购人不予报账结算；违规开具发票进行报账的行为，产生的后果由平台系统或平台系统的供货商负责，涉及违法的移送司法机关依法处理。</w:t>
      </w:r>
    </w:p>
    <w:p w14:paraId="4B2726B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结算时间及周期由采购人员及中国医学科学院医药生物技术研究所确定。其中，零散结算时以采购人员发起为准；集中结算时以中国医学科学院医药生物技术研究所发起为准。</w:t>
      </w:r>
    </w:p>
    <w:p w14:paraId="3805EE4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注：汇总结算单时，平台系统可以智能提醒一个供货商一次结算在指定</w:t>
      </w:r>
      <w:r>
        <w:rPr>
          <w:rFonts w:ascii="宋体" w:hAnsi="宋体" w:cs="宋体" w:hint="eastAsia"/>
          <w:sz w:val="24"/>
          <w:lang w:eastAsia="zh-Hans"/>
        </w:rPr>
        <w:t>金额</w:t>
      </w:r>
      <w:r>
        <w:rPr>
          <w:rFonts w:ascii="宋体" w:hAnsi="宋体" w:cs="宋体" w:hint="eastAsia"/>
          <w:sz w:val="24"/>
        </w:rPr>
        <w:t>以内。</w:t>
      </w:r>
    </w:p>
    <w:p w14:paraId="5693474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w:t>
      </w:r>
      <w:r>
        <w:rPr>
          <w:rFonts w:ascii="宋体" w:hAnsi="宋体" w:cs="宋体"/>
          <w:sz w:val="24"/>
        </w:rPr>
        <w:t>7</w:t>
      </w:r>
      <w:r>
        <w:rPr>
          <w:rFonts w:ascii="宋体" w:hAnsi="宋体" w:cs="宋体" w:hint="eastAsia"/>
          <w:sz w:val="24"/>
        </w:rPr>
        <w:t>课题组管理</w:t>
      </w:r>
    </w:p>
    <w:p w14:paraId="6B214F3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课题组负责人可以通过“我的购物车”、“全部订单”进行课题组采购过程管</w:t>
      </w:r>
      <w:r>
        <w:rPr>
          <w:rFonts w:ascii="宋体" w:hAnsi="宋体" w:cs="宋体" w:hint="eastAsia"/>
          <w:sz w:val="24"/>
        </w:rPr>
        <w:lastRenderedPageBreak/>
        <w:t>理。通过“个人中心”进行“经费管理”、“成员管理”、“申请加入课题组”、“个人信息”、“收获地址”等采购经费管理和采购权限管理。</w:t>
      </w:r>
    </w:p>
    <w:p w14:paraId="77E80F0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平台系统管理</w:t>
      </w:r>
    </w:p>
    <w:p w14:paraId="1C96302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.1基础数据库</w:t>
      </w:r>
    </w:p>
    <w:p w14:paraId="48C123B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.1.1 商品名称标准化管理，每个商品标记品类，化学品关联MSDS，如三氯甲烷标记为“易制毒化学品”，</w:t>
      </w:r>
      <w:proofErr w:type="gramStart"/>
      <w:r>
        <w:rPr>
          <w:rFonts w:ascii="宋体" w:hAnsi="宋体" w:cs="宋体" w:hint="eastAsia"/>
          <w:sz w:val="24"/>
        </w:rPr>
        <w:t>附使用</w:t>
      </w:r>
      <w:proofErr w:type="gramEnd"/>
      <w:r>
        <w:rPr>
          <w:rFonts w:ascii="宋体" w:hAnsi="宋体" w:cs="宋体" w:hint="eastAsia"/>
          <w:sz w:val="24"/>
        </w:rPr>
        <w:t>说明和禁忌，并且根据采购人管理要求限制采购。</w:t>
      </w:r>
    </w:p>
    <w:p w14:paraId="34836F55"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.1.2 供货商入驻平台系统进行资质审核，供货商数据库、商品数据库、生物试剂库、化学试剂库、化验材料、放射材料、动植物、普通</w:t>
      </w:r>
      <w:proofErr w:type="gramStart"/>
      <w:r>
        <w:rPr>
          <w:rFonts w:ascii="宋体" w:hAnsi="宋体" w:cs="宋体" w:hint="eastAsia"/>
          <w:sz w:val="24"/>
        </w:rPr>
        <w:t>危化品</w:t>
      </w:r>
      <w:proofErr w:type="gramEnd"/>
      <w:r>
        <w:rPr>
          <w:rFonts w:ascii="宋体" w:hAnsi="宋体" w:cs="宋体" w:hint="eastAsia"/>
          <w:sz w:val="24"/>
        </w:rPr>
        <w:t>产品数据库、MSDS库关联管理，便于检索。</w:t>
      </w:r>
    </w:p>
    <w:p w14:paraId="3152D98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.2查询检索</w:t>
      </w:r>
    </w:p>
    <w:p w14:paraId="5270257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1）快速查询供货商的供货商品信息：模糊查询、精确查询。</w:t>
      </w:r>
    </w:p>
    <w:p w14:paraId="33598DF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2）模糊查询通过商品名称关键字等信息进行模糊匹配查询。</w:t>
      </w:r>
    </w:p>
    <w:p w14:paraId="0DA7E06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3）精确查询是指通过商品完整名称、CAS号对实验耗材进行精准查询。</w:t>
      </w:r>
    </w:p>
    <w:p w14:paraId="7C586E3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4）查询界面采用主流系统查询方式，符合采购人使用习惯，方便快捷。</w:t>
      </w:r>
    </w:p>
    <w:p w14:paraId="6789008E"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5）可根据销量、价格等排名，供采购人快速进行选择。</w:t>
      </w:r>
    </w:p>
    <w:p w14:paraId="0DE73A0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.3购物车</w:t>
      </w:r>
    </w:p>
    <w:p w14:paraId="7AA8F9D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.3.1 平台系统具有购物车功能，采购过程有进度显示和相关信息推送（邮件、短信、微信），网上购物车可按照产品品牌、供货商、订货人对购物车中的试剂、耗材采购进行分类检索，购物车中的产品信息包含商品信息、货号、包装规格、单价、数量（可编辑进行增加、减少）、总价、交货期、订货人，网上购物</w:t>
      </w:r>
      <w:proofErr w:type="gramStart"/>
      <w:r>
        <w:rPr>
          <w:rFonts w:ascii="宋体" w:hAnsi="宋体" w:cs="宋体" w:hint="eastAsia"/>
          <w:sz w:val="24"/>
        </w:rPr>
        <w:t>车支持</w:t>
      </w:r>
      <w:proofErr w:type="gramEnd"/>
      <w:r>
        <w:rPr>
          <w:rFonts w:ascii="宋体" w:hAnsi="宋体" w:cs="宋体" w:hint="eastAsia"/>
          <w:sz w:val="24"/>
        </w:rPr>
        <w:t>对当前商品订单进行删除、收藏操作，同时购物</w:t>
      </w:r>
      <w:proofErr w:type="gramStart"/>
      <w:r>
        <w:rPr>
          <w:rFonts w:ascii="宋体" w:hAnsi="宋体" w:cs="宋体" w:hint="eastAsia"/>
          <w:sz w:val="24"/>
        </w:rPr>
        <w:t>车支持</w:t>
      </w:r>
      <w:proofErr w:type="gramEnd"/>
      <w:r>
        <w:rPr>
          <w:rFonts w:ascii="宋体" w:hAnsi="宋体" w:cs="宋体" w:hint="eastAsia"/>
          <w:sz w:val="24"/>
        </w:rPr>
        <w:t>对多个订单批量进行确认。</w:t>
      </w:r>
    </w:p>
    <w:p w14:paraId="3F85F098"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.3.</w:t>
      </w:r>
      <w:r>
        <w:rPr>
          <w:rFonts w:ascii="宋体" w:hAnsi="宋体" w:cs="宋体"/>
          <w:sz w:val="24"/>
        </w:rPr>
        <w:t>2</w:t>
      </w:r>
      <w:r>
        <w:rPr>
          <w:rFonts w:ascii="宋体" w:hAnsi="宋体" w:cs="宋体" w:hint="eastAsia"/>
          <w:sz w:val="24"/>
        </w:rPr>
        <w:t xml:space="preserve"> 支持商品举报功能，采购人可以对不合</w:t>
      </w:r>
      <w:proofErr w:type="gramStart"/>
      <w:r>
        <w:rPr>
          <w:rFonts w:ascii="宋体" w:hAnsi="宋体" w:cs="宋体" w:hint="eastAsia"/>
          <w:sz w:val="24"/>
        </w:rPr>
        <w:t>规</w:t>
      </w:r>
      <w:proofErr w:type="gramEnd"/>
      <w:r>
        <w:rPr>
          <w:rFonts w:ascii="宋体" w:hAnsi="宋体" w:cs="宋体" w:hint="eastAsia"/>
          <w:sz w:val="24"/>
        </w:rPr>
        <w:t>的商品或者供货商进行供货商投诉，并通过投诉管理可以看到对供货商的投诉信息，即具体的投诉人信息、投诉时间、投诉的供货商、投诉的原因，并可记录处理投诉事件的处理信息。</w:t>
      </w:r>
    </w:p>
    <w:p w14:paraId="106BCD5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.4订单管理</w:t>
      </w:r>
    </w:p>
    <w:p w14:paraId="12B0449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lastRenderedPageBreak/>
        <w:t>3.</w:t>
      </w:r>
      <w:r>
        <w:rPr>
          <w:rFonts w:ascii="宋体" w:hAnsi="宋体" w:cs="宋体"/>
          <w:sz w:val="24"/>
        </w:rPr>
        <w:t>7</w:t>
      </w:r>
      <w:r>
        <w:rPr>
          <w:rFonts w:ascii="宋体" w:hAnsi="宋体" w:cs="宋体" w:hint="eastAsia"/>
          <w:sz w:val="24"/>
        </w:rPr>
        <w:t>.4.1 订单管理可以按照订单不同状态进行分类查看。</w:t>
      </w:r>
    </w:p>
    <w:p w14:paraId="0F44161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.4.2 订单信息主要包含商品信息、价格信息、订单信息等，供货商和平台系统采购人均可通过订单管理确认在订单流转过程中订单状态。</w:t>
      </w:r>
    </w:p>
    <w:p w14:paraId="42115EC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.5结算管理</w:t>
      </w:r>
    </w:p>
    <w:p w14:paraId="2F6CF47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.5.1 登录平台系统中可见待确认、待审批、已审批三种不同的结算审批状态，同时结算过程中可见采购产品的品牌、供货商、采购人、产品包装规格以及对应的产品货号。</w:t>
      </w:r>
    </w:p>
    <w:p w14:paraId="01EC729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.5.2 平台系统可与中国医学科学院医药生物技术研究所的财务和科研科目管理系统免费对接，获取课题负责人的经费信息，</w:t>
      </w:r>
      <w:r>
        <w:rPr>
          <w:rFonts w:ascii="宋体" w:hAnsi="宋体" w:cs="宋体" w:hint="eastAsia"/>
          <w:sz w:val="24"/>
          <w:lang w:eastAsia="zh-Hans"/>
        </w:rPr>
        <w:t>并根据采购</w:t>
      </w:r>
      <w:r>
        <w:rPr>
          <w:rFonts w:ascii="宋体" w:hAnsi="宋体" w:cs="宋体" w:hint="eastAsia"/>
          <w:sz w:val="24"/>
        </w:rPr>
        <w:t>和</w:t>
      </w:r>
      <w:r>
        <w:rPr>
          <w:rFonts w:ascii="宋体" w:hAnsi="宋体" w:cs="宋体" w:hint="eastAsia"/>
          <w:sz w:val="24"/>
          <w:lang w:eastAsia="zh-Hans"/>
        </w:rPr>
        <w:t>结算</w:t>
      </w:r>
      <w:r>
        <w:rPr>
          <w:rFonts w:ascii="宋体" w:hAnsi="宋体" w:cs="宋体" w:hint="eastAsia"/>
          <w:sz w:val="24"/>
        </w:rPr>
        <w:t>信息</w:t>
      </w:r>
      <w:r>
        <w:rPr>
          <w:rFonts w:ascii="宋体" w:hAnsi="宋体" w:cs="宋体" w:hint="eastAsia"/>
          <w:sz w:val="24"/>
          <w:lang w:eastAsia="zh-Hans"/>
        </w:rPr>
        <w:t>进行经费冻结和解冻</w:t>
      </w:r>
      <w:r>
        <w:rPr>
          <w:rFonts w:ascii="宋体" w:hAnsi="宋体" w:cs="宋体" w:hint="eastAsia"/>
          <w:sz w:val="24"/>
        </w:rPr>
        <w:t>。平台</w:t>
      </w:r>
      <w:r>
        <w:rPr>
          <w:rFonts w:ascii="宋体" w:hAnsi="宋体" w:cs="宋体" w:hint="eastAsia"/>
          <w:sz w:val="24"/>
          <w:lang w:eastAsia="zh-Hans"/>
        </w:rPr>
        <w:t>系统也可</w:t>
      </w:r>
      <w:r>
        <w:rPr>
          <w:rFonts w:ascii="宋体" w:hAnsi="宋体" w:cs="宋体" w:hint="eastAsia"/>
          <w:sz w:val="24"/>
        </w:rPr>
        <w:t>免费</w:t>
      </w:r>
      <w:r>
        <w:rPr>
          <w:rFonts w:ascii="宋体" w:hAnsi="宋体" w:cs="宋体" w:hint="eastAsia"/>
          <w:sz w:val="24"/>
          <w:lang w:eastAsia="zh-Hans"/>
        </w:rPr>
        <w:t>与</w:t>
      </w:r>
      <w:bookmarkStart w:id="18" w:name="_Hlk139459777"/>
      <w:r>
        <w:rPr>
          <w:rFonts w:ascii="宋体" w:hAnsi="宋体" w:cs="宋体" w:hint="eastAsia"/>
          <w:sz w:val="24"/>
        </w:rPr>
        <w:t>院校</w:t>
      </w:r>
      <w:proofErr w:type="spellStart"/>
      <w:r>
        <w:rPr>
          <w:rFonts w:ascii="宋体" w:hAnsi="宋体" w:cs="宋体" w:hint="eastAsia"/>
          <w:sz w:val="24"/>
        </w:rPr>
        <w:t>M</w:t>
      </w:r>
      <w:r>
        <w:rPr>
          <w:rFonts w:ascii="宋体" w:hAnsi="宋体" w:cs="宋体" w:hint="eastAsia"/>
          <w:sz w:val="24"/>
          <w:lang w:eastAsia="zh-Hans"/>
        </w:rPr>
        <w:t>acRP</w:t>
      </w:r>
      <w:proofErr w:type="spellEnd"/>
      <w:r>
        <w:rPr>
          <w:rFonts w:ascii="宋体" w:hAnsi="宋体" w:cs="宋体" w:hint="eastAsia"/>
          <w:sz w:val="24"/>
          <w:lang w:eastAsia="zh-Hans"/>
        </w:rPr>
        <w:t>系统</w:t>
      </w:r>
      <w:bookmarkEnd w:id="18"/>
      <w:r>
        <w:rPr>
          <w:rFonts w:ascii="宋体" w:hAnsi="宋体" w:cs="宋体" w:hint="eastAsia"/>
          <w:sz w:val="24"/>
        </w:rPr>
        <w:t>的试剂耗材等采购模块</w:t>
      </w:r>
      <w:r>
        <w:rPr>
          <w:rFonts w:ascii="宋体" w:hAnsi="宋体" w:cs="宋体" w:hint="eastAsia"/>
          <w:sz w:val="24"/>
          <w:lang w:eastAsia="zh-Hans"/>
        </w:rPr>
        <w:t>等进行</w:t>
      </w:r>
      <w:r>
        <w:rPr>
          <w:rFonts w:ascii="宋体" w:hAnsi="宋体" w:cs="宋体" w:hint="eastAsia"/>
          <w:sz w:val="24"/>
        </w:rPr>
        <w:t>实时</w:t>
      </w:r>
      <w:r>
        <w:rPr>
          <w:rFonts w:ascii="宋体" w:hAnsi="宋体" w:cs="宋体" w:hint="eastAsia"/>
          <w:sz w:val="24"/>
          <w:lang w:eastAsia="zh-Hans"/>
        </w:rPr>
        <w:t>对接</w:t>
      </w:r>
      <w:r>
        <w:rPr>
          <w:rFonts w:ascii="宋体" w:hAnsi="宋体" w:cs="宋体" w:hint="eastAsia"/>
          <w:sz w:val="24"/>
        </w:rPr>
        <w:t>。</w:t>
      </w:r>
    </w:p>
    <w:p w14:paraId="66F41AF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.6验货管理</w:t>
      </w:r>
    </w:p>
    <w:p w14:paraId="3DBC2E7C"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验货管理分为待验货、已验货、退货三种状态，在验货过程中可以清晰地知道采购商品的相关信息。</w:t>
      </w:r>
    </w:p>
    <w:p w14:paraId="77501BF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.7评价管理</w:t>
      </w:r>
    </w:p>
    <w:p w14:paraId="574DD98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采购人可以对采购商品及相关服务进行评价。</w:t>
      </w:r>
    </w:p>
    <w:p w14:paraId="609EE13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.8订单展示</w:t>
      </w:r>
    </w:p>
    <w:p w14:paraId="4A31E3C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根据角色权限对订单展示进行限定，如课题组角色成员登录到平台系统可看到本组内不同时间采购的所有订单情况（订单内容、采购人、订单金额等）；平台系统的管理者登录到平台系统可以看到所有的订单展示，即不同时间不同科室（课题组）的所有采购订单情况（订单内容、采购人、订单金额等）。</w:t>
      </w:r>
    </w:p>
    <w:p w14:paraId="76FC0E0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.9</w:t>
      </w:r>
      <w:proofErr w:type="gramStart"/>
      <w:r>
        <w:rPr>
          <w:rFonts w:ascii="宋体" w:hAnsi="宋体" w:cs="宋体" w:hint="eastAsia"/>
          <w:sz w:val="24"/>
        </w:rPr>
        <w:t>微信方式</w:t>
      </w:r>
      <w:proofErr w:type="gramEnd"/>
      <w:r>
        <w:rPr>
          <w:rFonts w:ascii="宋体" w:hAnsi="宋体" w:cs="宋体" w:hint="eastAsia"/>
          <w:sz w:val="24"/>
        </w:rPr>
        <w:t>信息推送</w:t>
      </w:r>
    </w:p>
    <w:p w14:paraId="3EB2057E" w14:textId="77777777" w:rsidR="002C139F" w:rsidRDefault="00F86AFF">
      <w:pPr>
        <w:spacing w:line="500" w:lineRule="exact"/>
        <w:ind w:firstLineChars="200" w:firstLine="480"/>
        <w:rPr>
          <w:rFonts w:ascii="宋体" w:hAnsi="宋体" w:cs="宋体"/>
          <w:color w:val="FF0000"/>
          <w:sz w:val="24"/>
        </w:rPr>
      </w:pPr>
      <w:r>
        <w:rPr>
          <w:rFonts w:ascii="宋体" w:hAnsi="宋体" w:cs="宋体" w:hint="eastAsia"/>
          <w:sz w:val="24"/>
        </w:rPr>
        <w:t>平台系统可以通过</w:t>
      </w:r>
      <w:proofErr w:type="gramStart"/>
      <w:r>
        <w:rPr>
          <w:rFonts w:ascii="宋体" w:hAnsi="宋体" w:cs="宋体" w:hint="eastAsia"/>
          <w:sz w:val="24"/>
        </w:rPr>
        <w:t>微信公众号</w:t>
      </w:r>
      <w:proofErr w:type="gramEnd"/>
      <w:r>
        <w:rPr>
          <w:rFonts w:ascii="宋体" w:hAnsi="宋体" w:cs="宋体" w:hint="eastAsia"/>
          <w:sz w:val="24"/>
        </w:rPr>
        <w:t>（服务号）等方式，将采购订单状态和订单审批等信息推送给相关的采购人。</w:t>
      </w:r>
    </w:p>
    <w:p w14:paraId="4E89976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.10安全教育</w:t>
      </w:r>
    </w:p>
    <w:p w14:paraId="0F82221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安全培训是指当采购人采购化学品的时候，平台系统会弹出MSDS（化学品技术说明书）供采购人员进行学习（强制采购人员进行学习、精准安全教育培训）。</w:t>
      </w:r>
      <w:r>
        <w:rPr>
          <w:rFonts w:ascii="宋体" w:hAnsi="宋体" w:cs="宋体" w:hint="eastAsia"/>
          <w:sz w:val="24"/>
        </w:rPr>
        <w:lastRenderedPageBreak/>
        <w:t>安全学习是指平台系统管理者可以通过建设安全专区，对所有采购相关人员进行安全教育和宣传。</w:t>
      </w:r>
    </w:p>
    <w:p w14:paraId="0E626D67" w14:textId="77777777" w:rsidR="002C139F" w:rsidRDefault="00F86AFF">
      <w:pPr>
        <w:spacing w:line="500" w:lineRule="exact"/>
        <w:ind w:firstLineChars="200" w:firstLine="480"/>
        <w:rPr>
          <w:rFonts w:ascii="宋体" w:hAnsi="宋体" w:cs="宋体"/>
          <w:color w:val="FF0000"/>
          <w:sz w:val="24"/>
        </w:rPr>
      </w:pPr>
      <w:r>
        <w:rPr>
          <w:rFonts w:ascii="宋体" w:hAnsi="宋体" w:cs="宋体" w:hint="eastAsia"/>
          <w:sz w:val="24"/>
        </w:rPr>
        <w:t>3.</w:t>
      </w:r>
      <w:r>
        <w:rPr>
          <w:rFonts w:ascii="宋体" w:hAnsi="宋体" w:cs="宋体"/>
          <w:sz w:val="24"/>
        </w:rPr>
        <w:t>7</w:t>
      </w:r>
      <w:r>
        <w:rPr>
          <w:rFonts w:ascii="宋体" w:hAnsi="宋体" w:cs="宋体" w:hint="eastAsia"/>
          <w:sz w:val="24"/>
        </w:rPr>
        <w:t>.11储存管理</w:t>
      </w:r>
    </w:p>
    <w:p w14:paraId="710BBFD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经过验货确认的商品自动进入到购买者所属实验室的库存中，使用者可以</w:t>
      </w:r>
      <w:proofErr w:type="gramStart"/>
      <w:r>
        <w:rPr>
          <w:rFonts w:ascii="宋体" w:hAnsi="宋体" w:cs="宋体" w:hint="eastAsia"/>
          <w:sz w:val="24"/>
        </w:rPr>
        <w:t>通过频台系统</w:t>
      </w:r>
      <w:proofErr w:type="gramEnd"/>
      <w:r>
        <w:rPr>
          <w:rFonts w:ascii="宋体" w:hAnsi="宋体" w:cs="宋体" w:hint="eastAsia"/>
          <w:sz w:val="24"/>
        </w:rPr>
        <w:t>的台</w:t>
      </w:r>
      <w:proofErr w:type="gramStart"/>
      <w:r>
        <w:rPr>
          <w:rFonts w:ascii="宋体" w:hAnsi="宋体" w:cs="宋体" w:hint="eastAsia"/>
          <w:sz w:val="24"/>
        </w:rPr>
        <w:t>账管理</w:t>
      </w:r>
      <w:proofErr w:type="gramEnd"/>
      <w:r>
        <w:rPr>
          <w:rFonts w:ascii="宋体" w:hAnsi="宋体" w:cs="宋体" w:hint="eastAsia"/>
          <w:sz w:val="24"/>
        </w:rPr>
        <w:t>维护商品信息。平台系统的管理者可以看到采购人所有实验室的化学品储存情况，并可以进行相关统计管理。</w:t>
      </w:r>
    </w:p>
    <w:p w14:paraId="6ACC6B0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.12数据统计分析</w:t>
      </w:r>
    </w:p>
    <w:p w14:paraId="3F3210F4"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.12.1 可以对平台系统形成的数据进行多维度、多角度分析，为采购人决策提供数据支持，以及为进一步优化平台系统的管理提供数据支持。</w:t>
      </w:r>
    </w:p>
    <w:p w14:paraId="7EC149C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1）报表定制，数据准确可靠、动态组合、灵活应用、省时省力。</w:t>
      </w:r>
    </w:p>
    <w:p w14:paraId="5837B7F9" w14:textId="77777777" w:rsidR="002C139F" w:rsidRDefault="00F86AFF">
      <w:pPr>
        <w:spacing w:line="50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）多维分析、优化经费使用、提升管理水平、指导管理决策。</w:t>
      </w:r>
    </w:p>
    <w:p w14:paraId="6C99A84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3）科研项目的额度、余额解冻。</w:t>
      </w:r>
    </w:p>
    <w:p w14:paraId="5DDA211B"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.12.2 根据科研项目的信息判断该科研项目是否启动额度控制，若启动则进行额度解冻，根据冻结流水号解冻金额应小于等于冻结金额。</w:t>
      </w:r>
      <w:bookmarkStart w:id="19" w:name="_Toc27901"/>
      <w:bookmarkStart w:id="20" w:name="_Toc15337"/>
      <w:bookmarkStart w:id="21" w:name="_Toc18307"/>
      <w:bookmarkStart w:id="22" w:name="_Toc11129"/>
    </w:p>
    <w:p w14:paraId="1434FD53" w14:textId="77777777" w:rsidR="002C139F" w:rsidRDefault="00F86AFF">
      <w:pPr>
        <w:spacing w:line="50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rPr>
        <w:t>8</w:t>
      </w:r>
      <w:r>
        <w:rPr>
          <w:rFonts w:ascii="宋体" w:hAnsi="宋体" w:cs="宋体" w:hint="eastAsia"/>
          <w:sz w:val="24"/>
        </w:rPr>
        <w:t>与</w:t>
      </w:r>
      <w:r>
        <w:rPr>
          <w:rFonts w:ascii="宋体" w:hAnsi="宋体" w:cs="宋体" w:hint="eastAsia"/>
          <w:sz w:val="24"/>
          <w:lang w:eastAsia="zh-Hans"/>
        </w:rPr>
        <w:t>财务和科研管理</w:t>
      </w:r>
      <w:r>
        <w:rPr>
          <w:rFonts w:ascii="宋体" w:hAnsi="宋体" w:cs="宋体" w:hint="eastAsia"/>
          <w:sz w:val="24"/>
        </w:rPr>
        <w:t>系统的对接</w:t>
      </w:r>
      <w:bookmarkEnd w:id="19"/>
      <w:bookmarkEnd w:id="20"/>
      <w:bookmarkEnd w:id="21"/>
      <w:bookmarkEnd w:id="22"/>
    </w:p>
    <w:p w14:paraId="4FE71DF0" w14:textId="77777777" w:rsidR="002C139F" w:rsidRDefault="00F86AFF">
      <w:pPr>
        <w:spacing w:line="500" w:lineRule="exact"/>
        <w:ind w:firstLineChars="200" w:firstLine="480"/>
        <w:rPr>
          <w:rFonts w:ascii="宋体" w:hAnsi="宋体" w:cs="宋体"/>
          <w:sz w:val="24"/>
          <w:lang w:eastAsia="zh-Hans"/>
        </w:rPr>
      </w:pPr>
      <w:bookmarkStart w:id="23" w:name="_Toc2157"/>
      <w:r>
        <w:rPr>
          <w:rFonts w:ascii="宋体" w:hAnsi="宋体" w:cs="宋体"/>
          <w:sz w:val="24"/>
        </w:rPr>
        <w:t>3.8</w:t>
      </w:r>
      <w:r>
        <w:rPr>
          <w:rFonts w:ascii="宋体" w:hAnsi="宋体" w:cs="宋体" w:hint="eastAsia"/>
          <w:sz w:val="24"/>
        </w:rPr>
        <w:t>.1与财务系统的对接</w:t>
      </w:r>
      <w:bookmarkEnd w:id="23"/>
    </w:p>
    <w:p w14:paraId="70745049" w14:textId="77777777" w:rsidR="002C139F" w:rsidRDefault="00F86AFF">
      <w:pPr>
        <w:spacing w:line="500" w:lineRule="exact"/>
        <w:ind w:firstLineChars="200" w:firstLine="480"/>
        <w:rPr>
          <w:rFonts w:ascii="宋体" w:hAnsi="宋体" w:cs="宋体"/>
          <w:sz w:val="24"/>
        </w:rPr>
      </w:pPr>
      <w:r>
        <w:rPr>
          <w:rFonts w:ascii="宋体" w:hAnsi="宋体" w:cs="宋体"/>
          <w:sz w:val="24"/>
        </w:rPr>
        <w:t>3.8</w:t>
      </w:r>
      <w:r>
        <w:rPr>
          <w:rFonts w:ascii="宋体" w:hAnsi="宋体" w:cs="宋体" w:hint="eastAsia"/>
          <w:sz w:val="24"/>
        </w:rPr>
        <w:t>.1.</w:t>
      </w:r>
      <w:r>
        <w:rPr>
          <w:rFonts w:ascii="宋体" w:hAnsi="宋体" w:cs="宋体"/>
          <w:sz w:val="24"/>
        </w:rPr>
        <w:t>1</w:t>
      </w:r>
      <w:r>
        <w:rPr>
          <w:rFonts w:ascii="宋体" w:hAnsi="宋体" w:cs="宋体" w:hint="eastAsia"/>
          <w:sz w:val="24"/>
        </w:rPr>
        <w:t xml:space="preserve"> 科研项目余额、额度冻结</w:t>
      </w:r>
    </w:p>
    <w:p w14:paraId="3938E10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根据科研项目信息判断该项目是否启动额度控制，若启动则进行额度冻结，未启动则进行余额冻结，项目余额应大于等于冻结金额，冻结流水号调用接口方生成，传给接口提供方。</w:t>
      </w:r>
    </w:p>
    <w:p w14:paraId="561DA195" w14:textId="77777777" w:rsidR="002C139F" w:rsidRDefault="00F86AFF">
      <w:pPr>
        <w:spacing w:line="500" w:lineRule="exact"/>
        <w:ind w:firstLineChars="200" w:firstLine="480"/>
        <w:rPr>
          <w:rFonts w:ascii="宋体" w:hAnsi="宋体" w:cs="宋体"/>
          <w:sz w:val="24"/>
        </w:rPr>
      </w:pPr>
      <w:r>
        <w:rPr>
          <w:rFonts w:ascii="宋体" w:hAnsi="宋体" w:cs="宋体"/>
          <w:sz w:val="24"/>
        </w:rPr>
        <w:t>3.8.</w:t>
      </w:r>
      <w:r>
        <w:rPr>
          <w:rFonts w:ascii="宋体" w:hAnsi="宋体" w:cs="宋体" w:hint="eastAsia"/>
          <w:sz w:val="24"/>
        </w:rPr>
        <w:t>1.</w:t>
      </w:r>
      <w:r>
        <w:rPr>
          <w:rFonts w:ascii="宋体" w:hAnsi="宋体" w:cs="宋体"/>
          <w:sz w:val="24"/>
        </w:rPr>
        <w:t>2</w:t>
      </w:r>
      <w:r>
        <w:rPr>
          <w:rFonts w:ascii="宋体" w:hAnsi="宋体" w:cs="宋体" w:hint="eastAsia"/>
          <w:sz w:val="24"/>
        </w:rPr>
        <w:t xml:space="preserve"> 查询个人科研项目信息</w:t>
      </w:r>
    </w:p>
    <w:p w14:paraId="49CCBB6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根据负责人编号查询科研项目及科研项目余额大于0的科研项目信息。</w:t>
      </w:r>
    </w:p>
    <w:p w14:paraId="4E3D4171" w14:textId="77777777" w:rsidR="002C139F" w:rsidRDefault="00F86AFF">
      <w:pPr>
        <w:spacing w:line="500" w:lineRule="exact"/>
        <w:ind w:firstLineChars="200" w:firstLine="480"/>
        <w:rPr>
          <w:rFonts w:ascii="宋体" w:hAnsi="宋体" w:cs="宋体"/>
          <w:sz w:val="24"/>
        </w:rPr>
      </w:pPr>
      <w:r>
        <w:rPr>
          <w:rFonts w:ascii="宋体" w:hAnsi="宋体" w:cs="宋体"/>
          <w:sz w:val="24"/>
        </w:rPr>
        <w:t>3.8.1.3</w:t>
      </w:r>
      <w:r>
        <w:rPr>
          <w:rFonts w:ascii="宋体" w:hAnsi="宋体" w:cs="宋体" w:hint="eastAsia"/>
          <w:sz w:val="24"/>
        </w:rPr>
        <w:t xml:space="preserve"> 财务经费同步化</w:t>
      </w:r>
    </w:p>
    <w:p w14:paraId="1F0477A6"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采购平台系统通过统一身份认证，确认身份的唯一性，提取采购平台系统使用者的财务经费数据，并且根据财务编号识别经费亚类，采购平台系统只提取和采购平台系统相关的经费类型以及对应余额。课题组负责人可设定课题卡是否在平台系统中处于使用状态或者暂时停用状态。</w:t>
      </w:r>
    </w:p>
    <w:p w14:paraId="096EEED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lastRenderedPageBreak/>
        <w:t>课题组PI可以设定本课题组任何一个经费的使用权限。课题组在审批新成员时，也需要设定该新成员可使用的经费卡。</w:t>
      </w:r>
    </w:p>
    <w:p w14:paraId="7FCDE8F9" w14:textId="77777777" w:rsidR="002C139F" w:rsidRDefault="00F86AFF">
      <w:pPr>
        <w:spacing w:line="500" w:lineRule="exact"/>
        <w:ind w:firstLineChars="200" w:firstLine="480"/>
        <w:rPr>
          <w:rFonts w:ascii="宋体" w:hAnsi="宋体" w:cs="宋体"/>
          <w:sz w:val="24"/>
        </w:rPr>
      </w:pPr>
      <w:r>
        <w:rPr>
          <w:rFonts w:ascii="宋体" w:hAnsi="宋体" w:cs="宋体"/>
          <w:sz w:val="24"/>
        </w:rPr>
        <w:t>3.8.1.4</w:t>
      </w:r>
      <w:r>
        <w:rPr>
          <w:rFonts w:ascii="宋体" w:hAnsi="宋体" w:cs="宋体" w:hint="eastAsia"/>
          <w:sz w:val="24"/>
        </w:rPr>
        <w:t xml:space="preserve"> 采购前置选卡</w:t>
      </w:r>
    </w:p>
    <w:p w14:paraId="196F991D"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有账号使用权限的采购人员在采购商品时需要设定本次采购对应的支付卡，使得采购明细和经费卡对应。课题组在结算时如果负责结算的人员发现课题卡设定有误时，可以进行结算前换卡。</w:t>
      </w:r>
    </w:p>
    <w:p w14:paraId="69519C5D" w14:textId="77777777" w:rsidR="002C139F" w:rsidRDefault="00F86AFF">
      <w:pPr>
        <w:spacing w:line="500" w:lineRule="exact"/>
        <w:ind w:firstLineChars="200" w:firstLine="480"/>
        <w:rPr>
          <w:rFonts w:ascii="宋体" w:hAnsi="宋体" w:cs="宋体"/>
          <w:sz w:val="24"/>
        </w:rPr>
      </w:pPr>
      <w:r>
        <w:rPr>
          <w:rFonts w:ascii="宋体" w:hAnsi="宋体" w:cs="宋体"/>
          <w:sz w:val="24"/>
        </w:rPr>
        <w:t>3.8.1.5</w:t>
      </w:r>
      <w:r>
        <w:rPr>
          <w:rFonts w:ascii="宋体" w:hAnsi="宋体" w:cs="宋体" w:hint="eastAsia"/>
          <w:sz w:val="24"/>
        </w:rPr>
        <w:t xml:space="preserve"> 平台系统发起结算</w:t>
      </w:r>
    </w:p>
    <w:p w14:paraId="7AE889C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平台系统配备结算管理服务人员，结算管理服务人员可以在采购平台系统管理端发起采购平台系统全部结账。平台系统发起的结账信息会推送给所有具有采购记录的课题组，课题组PI可以收到统一结算信息。</w:t>
      </w:r>
    </w:p>
    <w:p w14:paraId="45FA8A02" w14:textId="77777777" w:rsidR="002C139F" w:rsidRDefault="00F86AFF">
      <w:pPr>
        <w:spacing w:line="500" w:lineRule="exact"/>
        <w:ind w:firstLineChars="200" w:firstLine="480"/>
        <w:rPr>
          <w:rFonts w:ascii="宋体" w:hAnsi="宋体" w:cs="宋体"/>
          <w:sz w:val="24"/>
        </w:rPr>
      </w:pPr>
      <w:r>
        <w:rPr>
          <w:rFonts w:ascii="宋体" w:hAnsi="宋体" w:cs="宋体"/>
          <w:sz w:val="24"/>
        </w:rPr>
        <w:t>3.8.1.6</w:t>
      </w:r>
      <w:r>
        <w:rPr>
          <w:rFonts w:ascii="宋体" w:hAnsi="宋体" w:cs="宋体" w:hint="eastAsia"/>
          <w:sz w:val="24"/>
        </w:rPr>
        <w:t xml:space="preserve"> 确认结算</w:t>
      </w:r>
    </w:p>
    <w:p w14:paraId="378D4C2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课题组收到统一结算信息后可对结算信息进行审核，点击“详情”即可看到本次结算的详细信息，课题组负责结算的人员确认结算信息无误后点击“确认结账单”即可。如果采购时预算的课题卡有误，或者课题组有其他经费近期需要支出经费，可以选择“订单换卡”，如本次</w:t>
      </w:r>
      <w:proofErr w:type="gramStart"/>
      <w:r>
        <w:rPr>
          <w:rFonts w:ascii="宋体" w:hAnsi="宋体" w:cs="宋体" w:hint="eastAsia"/>
          <w:sz w:val="24"/>
        </w:rPr>
        <w:t>结算仍</w:t>
      </w:r>
      <w:proofErr w:type="gramEnd"/>
      <w:r>
        <w:rPr>
          <w:rFonts w:ascii="宋体" w:hAnsi="宋体" w:cs="宋体" w:hint="eastAsia"/>
          <w:sz w:val="24"/>
        </w:rPr>
        <w:t>有问题，可以选择取消结算。</w:t>
      </w:r>
    </w:p>
    <w:p w14:paraId="42AFAE24" w14:textId="77777777" w:rsidR="002C139F" w:rsidRDefault="00F86AFF">
      <w:pPr>
        <w:spacing w:line="500" w:lineRule="exact"/>
        <w:ind w:firstLineChars="200" w:firstLine="480"/>
        <w:rPr>
          <w:rFonts w:ascii="宋体" w:hAnsi="宋体" w:cs="宋体"/>
          <w:sz w:val="24"/>
        </w:rPr>
      </w:pPr>
      <w:r>
        <w:rPr>
          <w:rFonts w:ascii="宋体" w:hAnsi="宋体" w:cs="宋体"/>
          <w:sz w:val="24"/>
        </w:rPr>
        <w:t>3.8.1.7</w:t>
      </w:r>
      <w:r>
        <w:rPr>
          <w:rFonts w:ascii="宋体" w:hAnsi="宋体" w:cs="宋体" w:hint="eastAsia"/>
          <w:sz w:val="24"/>
        </w:rPr>
        <w:t xml:space="preserve"> 供货商结算</w:t>
      </w:r>
    </w:p>
    <w:p w14:paraId="68B86E79" w14:textId="77777777" w:rsidR="002C139F" w:rsidRDefault="00F86AFF">
      <w:pPr>
        <w:spacing w:line="500" w:lineRule="exact"/>
        <w:ind w:firstLineChars="200" w:firstLine="480"/>
        <w:rPr>
          <w:rFonts w:ascii="宋体" w:hAnsi="宋体" w:cs="宋体"/>
          <w:sz w:val="24"/>
          <w:lang w:eastAsia="zh-Hans"/>
        </w:rPr>
      </w:pPr>
      <w:r>
        <w:rPr>
          <w:rFonts w:ascii="宋体" w:hAnsi="宋体" w:cs="宋体" w:hint="eastAsia"/>
          <w:sz w:val="24"/>
        </w:rPr>
        <w:t>采购人员确认结算信息后，平台系统结算服务人员将本次结算的汇总信息推送给相关的供货商。在一次结算中，无论某供货商给采购人多少课题组提供试剂耗材或者服务，采购平台系统会将本供货商结算的各课题组信息进行汇总，该供货商在一次结算周期中只需给采购人开具一张发票即可，从而大大降低采购报销和财务结算的工作量，</w:t>
      </w:r>
      <w:r>
        <w:rPr>
          <w:rFonts w:ascii="宋体" w:hAnsi="宋体" w:cs="宋体" w:hint="eastAsia"/>
          <w:sz w:val="24"/>
          <w:lang w:eastAsia="zh-Hans"/>
        </w:rPr>
        <w:t>并且同时支持课题组自行结算。</w:t>
      </w:r>
    </w:p>
    <w:p w14:paraId="0672F82B" w14:textId="77777777" w:rsidR="002C139F" w:rsidRDefault="00F86AFF">
      <w:pPr>
        <w:spacing w:line="500" w:lineRule="exact"/>
        <w:ind w:firstLineChars="200" w:firstLine="480"/>
        <w:rPr>
          <w:rFonts w:ascii="宋体" w:hAnsi="宋体" w:cs="宋体"/>
          <w:sz w:val="24"/>
        </w:rPr>
      </w:pPr>
      <w:r>
        <w:rPr>
          <w:rFonts w:ascii="宋体" w:hAnsi="宋体" w:cs="宋体"/>
          <w:sz w:val="24"/>
        </w:rPr>
        <w:t>3.8.1.8</w:t>
      </w:r>
      <w:r>
        <w:rPr>
          <w:rFonts w:ascii="宋体" w:hAnsi="宋体" w:cs="宋体" w:hint="eastAsia"/>
          <w:sz w:val="24"/>
        </w:rPr>
        <w:t xml:space="preserve"> 结账单查询及经费卡支出统计</w:t>
      </w:r>
    </w:p>
    <w:p w14:paraId="03A745CB"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课题组的PI可以查看课题组历史结账单明细及各个经费卡的支出明细。</w:t>
      </w:r>
    </w:p>
    <w:p w14:paraId="432D2AC1" w14:textId="77777777" w:rsidR="002C139F" w:rsidRDefault="00F86AFF">
      <w:pPr>
        <w:spacing w:line="500" w:lineRule="exact"/>
        <w:ind w:firstLineChars="200" w:firstLine="480"/>
        <w:rPr>
          <w:rFonts w:ascii="宋体" w:hAnsi="宋体" w:cs="宋体"/>
          <w:color w:val="FF0000"/>
          <w:sz w:val="24"/>
        </w:rPr>
      </w:pPr>
      <w:r>
        <w:rPr>
          <w:rFonts w:ascii="宋体" w:hAnsi="宋体" w:cs="宋体"/>
          <w:sz w:val="24"/>
        </w:rPr>
        <w:t>3.8.1.9</w:t>
      </w:r>
      <w:r>
        <w:rPr>
          <w:rFonts w:ascii="宋体" w:hAnsi="宋体" w:cs="宋体" w:hint="eastAsia"/>
          <w:sz w:val="24"/>
        </w:rPr>
        <w:t xml:space="preserve"> 采购个人发起结算</w:t>
      </w:r>
    </w:p>
    <w:p w14:paraId="36CDF5D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当课题组有科研项目急需结算时或有特殊采购时，采购平台系统除支持采购平台系统结算服务人员统一结算以外，还可进行“个人发起结算”；由课题组人员自行发起结算，自行收取发票，自行打印平台系统结算凭证送至财务进行报销。</w:t>
      </w:r>
    </w:p>
    <w:p w14:paraId="165C4C9D" w14:textId="77777777" w:rsidR="002C139F" w:rsidRDefault="00F86AFF">
      <w:pPr>
        <w:spacing w:line="500" w:lineRule="exact"/>
        <w:ind w:firstLineChars="200" w:firstLine="480"/>
        <w:rPr>
          <w:rFonts w:ascii="宋体" w:hAnsi="宋体" w:cs="宋体"/>
          <w:sz w:val="24"/>
        </w:rPr>
      </w:pPr>
      <w:r>
        <w:rPr>
          <w:rFonts w:ascii="宋体" w:hAnsi="宋体" w:cs="宋体"/>
          <w:sz w:val="24"/>
        </w:rPr>
        <w:lastRenderedPageBreak/>
        <w:t>3.8.1.10</w:t>
      </w:r>
      <w:r>
        <w:rPr>
          <w:rFonts w:ascii="宋体" w:hAnsi="宋体" w:cs="宋体" w:hint="eastAsia"/>
          <w:sz w:val="24"/>
        </w:rPr>
        <w:t xml:space="preserve"> 数据统计</w:t>
      </w:r>
    </w:p>
    <w:p w14:paraId="6DF3D5E9"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实现平台系统中已有的全部字段组合大数据统计和分析，便于中国医学科学院医药生物技术研究所管理部门实时掌</w:t>
      </w:r>
      <w:proofErr w:type="gramStart"/>
      <w:r>
        <w:rPr>
          <w:rFonts w:ascii="宋体" w:hAnsi="宋体" w:cs="宋体" w:hint="eastAsia"/>
          <w:sz w:val="24"/>
        </w:rPr>
        <w:t>控科研</w:t>
      </w:r>
      <w:proofErr w:type="gramEnd"/>
      <w:r>
        <w:rPr>
          <w:rFonts w:ascii="宋体" w:hAnsi="宋体" w:cs="宋体" w:hint="eastAsia"/>
          <w:sz w:val="24"/>
        </w:rPr>
        <w:t>项目经费支出进度和采购数据。</w:t>
      </w:r>
    </w:p>
    <w:p w14:paraId="3E62324C" w14:textId="77777777" w:rsidR="002C139F" w:rsidRDefault="00F86AFF">
      <w:pPr>
        <w:spacing w:line="500" w:lineRule="exact"/>
        <w:ind w:firstLineChars="200" w:firstLine="480"/>
        <w:rPr>
          <w:rFonts w:ascii="宋体" w:hAnsi="宋体" w:cs="宋体"/>
          <w:sz w:val="24"/>
        </w:rPr>
      </w:pPr>
      <w:bookmarkStart w:id="24" w:name="_Toc27187"/>
      <w:r>
        <w:rPr>
          <w:rFonts w:ascii="宋体" w:hAnsi="宋体" w:cs="宋体"/>
          <w:sz w:val="24"/>
        </w:rPr>
        <w:t>3.8.2</w:t>
      </w:r>
      <w:r>
        <w:rPr>
          <w:rFonts w:ascii="宋体" w:hAnsi="宋体" w:cs="宋体" w:hint="eastAsia"/>
          <w:sz w:val="24"/>
        </w:rPr>
        <w:t>与科研系统的对接</w:t>
      </w:r>
      <w:bookmarkEnd w:id="24"/>
    </w:p>
    <w:p w14:paraId="583061C1" w14:textId="77777777" w:rsidR="002C139F" w:rsidRDefault="00F86AFF">
      <w:pPr>
        <w:spacing w:line="500" w:lineRule="exact"/>
        <w:ind w:firstLineChars="200" w:firstLine="480"/>
        <w:rPr>
          <w:rFonts w:ascii="宋体" w:hAnsi="宋体" w:cs="宋体"/>
          <w:sz w:val="24"/>
          <w:lang w:eastAsia="zh-Hans"/>
        </w:rPr>
      </w:pPr>
      <w:r>
        <w:rPr>
          <w:rFonts w:ascii="宋体" w:hAnsi="宋体" w:cs="宋体"/>
          <w:sz w:val="24"/>
        </w:rPr>
        <w:t>3.8.2.1</w:t>
      </w:r>
      <w:r>
        <w:rPr>
          <w:rFonts w:ascii="宋体" w:hAnsi="宋体" w:cs="宋体" w:hint="eastAsia"/>
          <w:sz w:val="24"/>
        </w:rPr>
        <w:t xml:space="preserve"> </w:t>
      </w:r>
      <w:r>
        <w:rPr>
          <w:rFonts w:ascii="宋体" w:hAnsi="宋体" w:cs="宋体" w:hint="eastAsia"/>
          <w:sz w:val="24"/>
          <w:lang w:eastAsia="zh-Hans"/>
        </w:rPr>
        <w:t>经费卡信息对接</w:t>
      </w:r>
    </w:p>
    <w:p w14:paraId="53230247"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lang w:eastAsia="zh-Hans"/>
        </w:rPr>
        <w:t>采购</w:t>
      </w:r>
      <w:r>
        <w:rPr>
          <w:rFonts w:ascii="宋体" w:hAnsi="宋体" w:cs="宋体" w:hint="eastAsia"/>
          <w:sz w:val="24"/>
        </w:rPr>
        <w:t>平台</w:t>
      </w:r>
      <w:r>
        <w:rPr>
          <w:rFonts w:ascii="宋体" w:hAnsi="宋体" w:cs="宋体" w:hint="eastAsia"/>
          <w:sz w:val="24"/>
          <w:lang w:eastAsia="zh-Hans"/>
        </w:rPr>
        <w:t>系统通过学工号读取PI名下经费卡列表</w:t>
      </w:r>
      <w:r>
        <w:rPr>
          <w:rFonts w:ascii="宋体" w:hAnsi="宋体" w:cs="宋体" w:hint="eastAsia"/>
          <w:sz w:val="24"/>
        </w:rPr>
        <w:t>。</w:t>
      </w:r>
    </w:p>
    <w:p w14:paraId="011B3D7B" w14:textId="77777777" w:rsidR="002C139F" w:rsidRDefault="00F86AFF">
      <w:pPr>
        <w:spacing w:line="500" w:lineRule="exact"/>
        <w:ind w:firstLineChars="200" w:firstLine="480"/>
        <w:rPr>
          <w:rFonts w:ascii="宋体" w:hAnsi="宋体" w:cs="宋体"/>
          <w:sz w:val="24"/>
          <w:lang w:eastAsia="zh-Hans"/>
        </w:rPr>
      </w:pPr>
      <w:r>
        <w:rPr>
          <w:rFonts w:ascii="宋体" w:hAnsi="宋体" w:cs="宋体"/>
          <w:sz w:val="24"/>
        </w:rPr>
        <w:t>3.8.2.2</w:t>
      </w:r>
      <w:r>
        <w:rPr>
          <w:rFonts w:ascii="宋体" w:hAnsi="宋体" w:cs="宋体" w:hint="eastAsia"/>
          <w:sz w:val="24"/>
        </w:rPr>
        <w:t xml:space="preserve"> </w:t>
      </w:r>
      <w:r>
        <w:rPr>
          <w:rFonts w:ascii="宋体" w:hAnsi="宋体" w:cs="宋体" w:hint="eastAsia"/>
          <w:sz w:val="24"/>
          <w:lang w:eastAsia="zh-Hans"/>
        </w:rPr>
        <w:t>人员信息对接</w:t>
      </w:r>
    </w:p>
    <w:p w14:paraId="0D124970"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lang w:eastAsia="zh-Hans"/>
        </w:rPr>
        <w:t>采购</w:t>
      </w:r>
      <w:r>
        <w:rPr>
          <w:rFonts w:ascii="宋体" w:hAnsi="宋体" w:cs="宋体" w:hint="eastAsia"/>
          <w:sz w:val="24"/>
        </w:rPr>
        <w:t>平台</w:t>
      </w:r>
      <w:r>
        <w:rPr>
          <w:rFonts w:ascii="宋体" w:hAnsi="宋体" w:cs="宋体" w:hint="eastAsia"/>
          <w:sz w:val="24"/>
          <w:lang w:eastAsia="zh-Hans"/>
        </w:rPr>
        <w:t>系统读取科研系统中的科研人员信息，用于采购系统创建账号以及</w:t>
      </w:r>
      <w:r>
        <w:rPr>
          <w:rFonts w:ascii="宋体" w:hAnsi="宋体" w:cs="宋体" w:hint="eastAsia"/>
          <w:sz w:val="24"/>
        </w:rPr>
        <w:t>采购人</w:t>
      </w:r>
      <w:r>
        <w:rPr>
          <w:rFonts w:ascii="宋体" w:hAnsi="宋体" w:cs="宋体" w:hint="eastAsia"/>
          <w:sz w:val="24"/>
          <w:lang w:eastAsia="zh-Hans"/>
        </w:rPr>
        <w:t>登录。</w:t>
      </w:r>
    </w:p>
    <w:p w14:paraId="1198188C" w14:textId="77777777" w:rsidR="002C139F" w:rsidRDefault="002C139F">
      <w:pPr>
        <w:spacing w:line="500" w:lineRule="exact"/>
        <w:ind w:firstLineChars="200" w:firstLine="480"/>
        <w:rPr>
          <w:rFonts w:ascii="宋体" w:hAnsi="宋体" w:cs="宋体"/>
          <w:sz w:val="24"/>
        </w:rPr>
      </w:pPr>
      <w:bookmarkStart w:id="25" w:name="_Toc31810"/>
      <w:bookmarkStart w:id="26" w:name="_Toc17977"/>
      <w:bookmarkStart w:id="27" w:name="_Toc16414"/>
      <w:bookmarkStart w:id="28" w:name="_Toc7693"/>
      <w:bookmarkStart w:id="29" w:name="_Toc30086"/>
    </w:p>
    <w:p w14:paraId="12F25D16" w14:textId="77777777" w:rsidR="002C139F" w:rsidRDefault="00F86AFF">
      <w:pPr>
        <w:spacing w:line="500" w:lineRule="exact"/>
        <w:ind w:firstLineChars="200" w:firstLine="482"/>
        <w:rPr>
          <w:rFonts w:ascii="宋体" w:hAnsi="宋体" w:cs="宋体"/>
          <w:b/>
          <w:bCs/>
          <w:sz w:val="24"/>
        </w:rPr>
      </w:pPr>
      <w:r>
        <w:rPr>
          <w:rFonts w:ascii="宋体" w:hAnsi="宋体" w:cs="宋体"/>
          <w:b/>
          <w:bCs/>
          <w:sz w:val="24"/>
        </w:rPr>
        <w:t>4</w:t>
      </w:r>
      <w:r>
        <w:rPr>
          <w:rFonts w:ascii="宋体" w:hAnsi="宋体" w:cs="宋体" w:hint="eastAsia"/>
          <w:b/>
          <w:bCs/>
          <w:sz w:val="24"/>
        </w:rPr>
        <w:t>、售后服务及其他要求</w:t>
      </w:r>
      <w:bookmarkEnd w:id="25"/>
      <w:bookmarkEnd w:id="26"/>
      <w:bookmarkEnd w:id="27"/>
      <w:bookmarkEnd w:id="28"/>
      <w:bookmarkEnd w:id="29"/>
    </w:p>
    <w:p w14:paraId="76E9C2E2" w14:textId="77777777" w:rsidR="002C139F" w:rsidRDefault="00F86AFF">
      <w:pPr>
        <w:spacing w:line="500" w:lineRule="exact"/>
        <w:ind w:firstLineChars="200" w:firstLine="480"/>
        <w:rPr>
          <w:rFonts w:ascii="宋体" w:hAnsi="宋体" w:cs="宋体"/>
          <w:sz w:val="24"/>
        </w:rPr>
      </w:pPr>
      <w:bookmarkStart w:id="30" w:name="_Toc28957"/>
      <w:r>
        <w:rPr>
          <w:rFonts w:ascii="宋体" w:hAnsi="宋体" w:cs="宋体"/>
          <w:sz w:val="24"/>
        </w:rPr>
        <w:t>4</w:t>
      </w:r>
      <w:r>
        <w:rPr>
          <w:rFonts w:ascii="宋体" w:hAnsi="宋体" w:cs="宋体" w:hint="eastAsia"/>
          <w:sz w:val="24"/>
        </w:rPr>
        <w:t>.1质保期</w:t>
      </w:r>
      <w:bookmarkEnd w:id="30"/>
    </w:p>
    <w:p w14:paraId="00E64EE8"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质保期：同签署的合同有效期。</w:t>
      </w:r>
      <w:bookmarkStart w:id="31" w:name="_Toc24035"/>
    </w:p>
    <w:p w14:paraId="1E6DBA47" w14:textId="77777777" w:rsidR="002C139F" w:rsidRDefault="00F86AFF">
      <w:pPr>
        <w:spacing w:line="5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.2采购平台系统项目的实施要求</w:t>
      </w:r>
      <w:bookmarkEnd w:id="31"/>
    </w:p>
    <w:p w14:paraId="728FFEC6" w14:textId="77777777" w:rsidR="002C139F" w:rsidRDefault="00F86AFF">
      <w:pPr>
        <w:spacing w:line="500" w:lineRule="exact"/>
        <w:ind w:firstLineChars="200" w:firstLine="480"/>
        <w:rPr>
          <w:rFonts w:ascii="宋体" w:hAnsi="宋体" w:cs="宋体"/>
          <w:sz w:val="24"/>
          <w:lang w:eastAsia="zh-Hans"/>
        </w:rPr>
      </w:pPr>
      <w:r>
        <w:rPr>
          <w:rFonts w:ascii="宋体" w:hAnsi="宋体" w:cs="宋体"/>
          <w:sz w:val="24"/>
        </w:rPr>
        <w:t>4</w:t>
      </w:r>
      <w:r>
        <w:rPr>
          <w:rFonts w:ascii="宋体" w:hAnsi="宋体" w:cs="宋体" w:hint="eastAsia"/>
          <w:sz w:val="24"/>
        </w:rPr>
        <w:t xml:space="preserve">.2.1 </w:t>
      </w:r>
      <w:r>
        <w:rPr>
          <w:rFonts w:ascii="宋体" w:hAnsi="宋体" w:cs="宋体" w:hint="eastAsia"/>
          <w:sz w:val="24"/>
          <w:lang w:eastAsia="zh-Hans"/>
        </w:rPr>
        <w:t>至少提供1名服务人员提供5个工作日×8小时驻场</w:t>
      </w:r>
      <w:r>
        <w:rPr>
          <w:rFonts w:ascii="宋体" w:hAnsi="宋体" w:cs="宋体" w:hint="eastAsia"/>
          <w:sz w:val="24"/>
        </w:rPr>
        <w:t>运行维护</w:t>
      </w:r>
      <w:r>
        <w:rPr>
          <w:rFonts w:ascii="宋体" w:hAnsi="宋体" w:cs="宋体" w:hint="eastAsia"/>
          <w:sz w:val="24"/>
          <w:lang w:eastAsia="zh-Hans"/>
        </w:rPr>
        <w:t>服务，为</w:t>
      </w:r>
      <w:r>
        <w:rPr>
          <w:rFonts w:ascii="宋体" w:hAnsi="宋体" w:cs="宋体" w:hint="eastAsia"/>
          <w:sz w:val="24"/>
        </w:rPr>
        <w:t>中国医学科学院医药生物技术研究所的</w:t>
      </w:r>
      <w:r>
        <w:rPr>
          <w:rFonts w:ascii="宋体" w:hAnsi="宋体" w:cs="宋体" w:hint="eastAsia"/>
          <w:sz w:val="24"/>
          <w:lang w:eastAsia="zh-Hans"/>
        </w:rPr>
        <w:t>科研</w:t>
      </w:r>
      <w:r>
        <w:rPr>
          <w:rFonts w:ascii="宋体" w:hAnsi="宋体" w:cs="宋体" w:hint="eastAsia"/>
          <w:sz w:val="24"/>
        </w:rPr>
        <w:t>与相关管理</w:t>
      </w:r>
      <w:r>
        <w:rPr>
          <w:rFonts w:ascii="宋体" w:hAnsi="宋体" w:cs="宋体" w:hint="eastAsia"/>
          <w:sz w:val="24"/>
          <w:lang w:eastAsia="zh-Hans"/>
        </w:rPr>
        <w:t>人员提供</w:t>
      </w:r>
      <w:r>
        <w:rPr>
          <w:rFonts w:ascii="宋体" w:hAnsi="宋体" w:cs="宋体" w:hint="eastAsia"/>
          <w:sz w:val="24"/>
        </w:rPr>
        <w:t>平台系统的</w:t>
      </w:r>
      <w:r>
        <w:rPr>
          <w:rFonts w:ascii="宋体" w:hAnsi="宋体" w:cs="宋体" w:hint="eastAsia"/>
          <w:sz w:val="24"/>
          <w:lang w:eastAsia="zh-Hans"/>
        </w:rPr>
        <w:t>技术支持、问题处理、验货等</w:t>
      </w:r>
      <w:r>
        <w:rPr>
          <w:rFonts w:ascii="宋体" w:hAnsi="宋体" w:cs="宋体" w:hint="eastAsia"/>
          <w:sz w:val="24"/>
        </w:rPr>
        <w:t>运行维护</w:t>
      </w:r>
      <w:r>
        <w:rPr>
          <w:rFonts w:ascii="宋体" w:hAnsi="宋体" w:cs="宋体" w:hint="eastAsia"/>
          <w:sz w:val="24"/>
          <w:lang w:eastAsia="zh-Hans"/>
        </w:rPr>
        <w:t>相关工作</w:t>
      </w:r>
      <w:r>
        <w:rPr>
          <w:rFonts w:ascii="宋体" w:hAnsi="宋体" w:cs="宋体" w:hint="eastAsia"/>
          <w:sz w:val="24"/>
        </w:rPr>
        <w:t>，</w:t>
      </w:r>
      <w:r>
        <w:rPr>
          <w:rFonts w:ascii="宋体" w:hAnsi="宋体" w:cs="宋体" w:hint="eastAsia"/>
          <w:sz w:val="24"/>
          <w:lang w:eastAsia="zh-Hans"/>
        </w:rPr>
        <w:t>项目</w:t>
      </w:r>
      <w:r>
        <w:rPr>
          <w:rFonts w:ascii="宋体" w:hAnsi="宋体" w:cs="宋体" w:hint="eastAsia"/>
          <w:sz w:val="24"/>
        </w:rPr>
        <w:t>平台系统的</w:t>
      </w:r>
      <w:r>
        <w:rPr>
          <w:rFonts w:ascii="宋体" w:hAnsi="宋体" w:cs="宋体" w:hint="eastAsia"/>
          <w:sz w:val="24"/>
          <w:lang w:eastAsia="zh-Hans"/>
        </w:rPr>
        <w:t>实施</w:t>
      </w:r>
      <w:r>
        <w:rPr>
          <w:rFonts w:ascii="宋体" w:hAnsi="宋体" w:cs="宋体" w:hint="eastAsia"/>
          <w:sz w:val="24"/>
        </w:rPr>
        <w:t>应</w:t>
      </w:r>
      <w:r>
        <w:rPr>
          <w:rFonts w:ascii="宋体" w:hAnsi="宋体" w:cs="宋体" w:hint="eastAsia"/>
          <w:sz w:val="24"/>
          <w:lang w:eastAsia="zh-Hans"/>
        </w:rPr>
        <w:t>有专业</w:t>
      </w:r>
      <w:r>
        <w:rPr>
          <w:rFonts w:ascii="宋体" w:hAnsi="宋体" w:cs="宋体" w:hint="eastAsia"/>
          <w:sz w:val="24"/>
        </w:rPr>
        <w:t>的</w:t>
      </w:r>
      <w:r>
        <w:rPr>
          <w:rFonts w:ascii="宋体" w:hAnsi="宋体" w:cs="宋体" w:hint="eastAsia"/>
          <w:sz w:val="24"/>
          <w:lang w:eastAsia="zh-Hans"/>
        </w:rPr>
        <w:t>实施队伍，制定详细的</w:t>
      </w:r>
      <w:r>
        <w:rPr>
          <w:rFonts w:ascii="宋体" w:hAnsi="宋体" w:cs="宋体" w:hint="eastAsia"/>
          <w:sz w:val="24"/>
        </w:rPr>
        <w:t>项目平台系统</w:t>
      </w:r>
      <w:r>
        <w:rPr>
          <w:rFonts w:ascii="宋体" w:hAnsi="宋体" w:cs="宋体" w:hint="eastAsia"/>
          <w:sz w:val="24"/>
          <w:lang w:eastAsia="zh-Hans"/>
        </w:rPr>
        <w:t>实施计划。参与项目</w:t>
      </w:r>
      <w:r>
        <w:rPr>
          <w:rFonts w:ascii="宋体" w:hAnsi="宋体" w:cs="宋体" w:hint="eastAsia"/>
          <w:sz w:val="24"/>
        </w:rPr>
        <w:t>平台</w:t>
      </w:r>
      <w:r>
        <w:rPr>
          <w:rFonts w:ascii="宋体" w:hAnsi="宋体" w:cs="宋体" w:hint="eastAsia"/>
          <w:sz w:val="24"/>
          <w:lang w:eastAsia="zh-Hans"/>
        </w:rPr>
        <w:t>系统</w:t>
      </w:r>
      <w:r>
        <w:rPr>
          <w:rFonts w:ascii="宋体" w:hAnsi="宋体" w:cs="宋体" w:hint="eastAsia"/>
          <w:sz w:val="24"/>
        </w:rPr>
        <w:t>的</w:t>
      </w:r>
      <w:r>
        <w:rPr>
          <w:rFonts w:ascii="宋体" w:hAnsi="宋体" w:cs="宋体" w:hint="eastAsia"/>
          <w:sz w:val="24"/>
          <w:lang w:eastAsia="zh-Hans"/>
        </w:rPr>
        <w:t>开发人员必须≥5人，</w:t>
      </w:r>
      <w:r>
        <w:rPr>
          <w:rFonts w:ascii="宋体" w:hAnsi="宋体" w:cs="宋体" w:hint="eastAsia"/>
          <w:sz w:val="24"/>
        </w:rPr>
        <w:t>且平台</w:t>
      </w:r>
      <w:r>
        <w:rPr>
          <w:rFonts w:ascii="宋体" w:hAnsi="宋体" w:cs="宋体" w:hint="eastAsia"/>
          <w:sz w:val="24"/>
          <w:lang w:eastAsia="zh-Hans"/>
        </w:rPr>
        <w:t>系统</w:t>
      </w:r>
      <w:r>
        <w:rPr>
          <w:rFonts w:ascii="宋体" w:hAnsi="宋体" w:cs="宋体" w:hint="eastAsia"/>
          <w:sz w:val="24"/>
        </w:rPr>
        <w:t>的</w:t>
      </w:r>
      <w:r>
        <w:rPr>
          <w:rFonts w:ascii="宋体" w:hAnsi="宋体" w:cs="宋体" w:hint="eastAsia"/>
          <w:sz w:val="24"/>
          <w:lang w:eastAsia="zh-Hans"/>
        </w:rPr>
        <w:t>开发人员</w:t>
      </w:r>
      <w:r>
        <w:rPr>
          <w:rFonts w:ascii="宋体" w:hAnsi="宋体" w:cs="宋体" w:hint="eastAsia"/>
          <w:sz w:val="24"/>
        </w:rPr>
        <w:t>中在相关领域</w:t>
      </w:r>
      <w:r>
        <w:rPr>
          <w:rFonts w:ascii="宋体" w:hAnsi="宋体" w:cs="宋体" w:hint="eastAsia"/>
          <w:sz w:val="24"/>
          <w:lang w:eastAsia="zh-Hans"/>
        </w:rPr>
        <w:t>工作年限</w:t>
      </w:r>
      <w:r>
        <w:rPr>
          <w:rFonts w:ascii="宋体" w:hAnsi="宋体" w:cs="宋体"/>
          <w:sz w:val="24"/>
          <w:lang w:eastAsia="zh-Hans"/>
        </w:rPr>
        <w:t>3</w:t>
      </w:r>
      <w:r>
        <w:rPr>
          <w:rFonts w:ascii="宋体" w:hAnsi="宋体" w:cs="宋体" w:hint="eastAsia"/>
          <w:sz w:val="24"/>
          <w:lang w:eastAsia="zh-Hans"/>
        </w:rPr>
        <w:t>年以上（含）。</w:t>
      </w:r>
    </w:p>
    <w:p w14:paraId="192DD420" w14:textId="77777777" w:rsidR="002C139F" w:rsidRDefault="00F86AFF">
      <w:pPr>
        <w:spacing w:line="500" w:lineRule="exact"/>
        <w:ind w:firstLineChars="200" w:firstLine="480"/>
        <w:rPr>
          <w:rFonts w:ascii="宋体" w:hAnsi="宋体" w:cs="宋体"/>
          <w:sz w:val="24"/>
          <w:lang w:eastAsia="zh-Hans"/>
        </w:rPr>
      </w:pPr>
      <w:r>
        <w:rPr>
          <w:rFonts w:ascii="宋体" w:hAnsi="宋体" w:cs="宋体"/>
          <w:sz w:val="24"/>
        </w:rPr>
        <w:t>4</w:t>
      </w:r>
      <w:r>
        <w:rPr>
          <w:rFonts w:ascii="宋体" w:hAnsi="宋体" w:cs="宋体" w:hint="eastAsia"/>
          <w:sz w:val="24"/>
        </w:rPr>
        <w:t>.2.2 投标人应</w:t>
      </w:r>
      <w:r>
        <w:rPr>
          <w:rFonts w:ascii="宋体" w:hAnsi="宋体" w:cs="宋体" w:hint="eastAsia"/>
          <w:sz w:val="24"/>
          <w:lang w:eastAsia="zh-Hans"/>
        </w:rPr>
        <w:t>提供</w:t>
      </w:r>
      <w:r>
        <w:rPr>
          <w:rFonts w:ascii="宋体" w:hAnsi="宋体" w:cs="宋体" w:hint="eastAsia"/>
          <w:sz w:val="24"/>
        </w:rPr>
        <w:t>采购平台</w:t>
      </w:r>
      <w:r>
        <w:rPr>
          <w:rFonts w:ascii="宋体" w:hAnsi="宋体" w:cs="宋体" w:hint="eastAsia"/>
          <w:sz w:val="24"/>
          <w:lang w:eastAsia="zh-Hans"/>
        </w:rPr>
        <w:t>系统</w:t>
      </w:r>
      <w:r>
        <w:rPr>
          <w:rFonts w:ascii="宋体" w:hAnsi="宋体" w:cs="宋体" w:hint="eastAsia"/>
          <w:sz w:val="24"/>
        </w:rPr>
        <w:t>的</w:t>
      </w:r>
      <w:r>
        <w:rPr>
          <w:rFonts w:ascii="宋体" w:hAnsi="宋体" w:cs="宋体" w:hint="eastAsia"/>
          <w:sz w:val="24"/>
          <w:lang w:eastAsia="zh-Hans"/>
        </w:rPr>
        <w:t>设计、部署、使用教程等相关电子文档和纸质文档，提供系统源代码、系统数据库及系统部署所需的相关软件。</w:t>
      </w:r>
      <w:r>
        <w:rPr>
          <w:rFonts w:ascii="宋体" w:hAnsi="宋体" w:cs="宋体" w:hint="eastAsia"/>
          <w:sz w:val="24"/>
        </w:rPr>
        <w:t>平台系统在</w:t>
      </w:r>
      <w:r>
        <w:rPr>
          <w:rFonts w:ascii="宋体" w:hAnsi="宋体" w:cs="宋体" w:hint="eastAsia"/>
          <w:sz w:val="24"/>
          <w:lang w:eastAsia="zh-Hans"/>
        </w:rPr>
        <w:t>验收时</w:t>
      </w:r>
      <w:r>
        <w:rPr>
          <w:rFonts w:ascii="宋体" w:hAnsi="宋体" w:cs="宋体" w:hint="eastAsia"/>
          <w:sz w:val="24"/>
        </w:rPr>
        <w:t>，投标人应提</w:t>
      </w:r>
      <w:r>
        <w:rPr>
          <w:rFonts w:ascii="宋体" w:hAnsi="宋体" w:cs="宋体" w:hint="eastAsia"/>
          <w:sz w:val="24"/>
          <w:lang w:eastAsia="zh-Hans"/>
        </w:rPr>
        <w:t>供</w:t>
      </w:r>
      <w:r>
        <w:rPr>
          <w:rFonts w:ascii="宋体" w:hAnsi="宋体" w:cs="宋体" w:hint="eastAsia"/>
          <w:sz w:val="24"/>
        </w:rPr>
        <w:t>平台</w:t>
      </w:r>
      <w:r>
        <w:rPr>
          <w:rFonts w:ascii="宋体" w:hAnsi="宋体" w:cs="宋体" w:hint="eastAsia"/>
          <w:sz w:val="24"/>
          <w:lang w:eastAsia="zh-Hans"/>
        </w:rPr>
        <w:t>系统</w:t>
      </w:r>
      <w:r>
        <w:rPr>
          <w:rFonts w:ascii="宋体" w:hAnsi="宋体" w:cs="宋体" w:hint="eastAsia"/>
          <w:sz w:val="24"/>
        </w:rPr>
        <w:t>的</w:t>
      </w:r>
      <w:r>
        <w:rPr>
          <w:rFonts w:ascii="宋体" w:hAnsi="宋体" w:cs="宋体" w:hint="eastAsia"/>
          <w:sz w:val="24"/>
          <w:lang w:eastAsia="zh-Hans"/>
        </w:rPr>
        <w:t>需求说明书、使用说明书、操作手册等有关技术文档。</w:t>
      </w:r>
    </w:p>
    <w:p w14:paraId="0E2F97EF" w14:textId="77777777" w:rsidR="002C139F" w:rsidRDefault="00F86AFF">
      <w:pPr>
        <w:spacing w:line="500" w:lineRule="exact"/>
        <w:ind w:firstLineChars="200" w:firstLine="480"/>
        <w:rPr>
          <w:rFonts w:ascii="宋体" w:hAnsi="宋体" w:cs="宋体"/>
          <w:sz w:val="24"/>
        </w:rPr>
      </w:pPr>
      <w:bookmarkStart w:id="32" w:name="_Toc4158"/>
      <w:r>
        <w:rPr>
          <w:rFonts w:ascii="宋体" w:hAnsi="宋体" w:cs="宋体"/>
          <w:sz w:val="24"/>
        </w:rPr>
        <w:t>4</w:t>
      </w:r>
      <w:r>
        <w:rPr>
          <w:rFonts w:ascii="宋体" w:hAnsi="宋体" w:cs="宋体" w:hint="eastAsia"/>
          <w:sz w:val="24"/>
        </w:rPr>
        <w:t>.3培训要求</w:t>
      </w:r>
      <w:bookmarkEnd w:id="32"/>
    </w:p>
    <w:p w14:paraId="52E46A2A" w14:textId="77777777" w:rsidR="002C139F" w:rsidRDefault="00F86AFF">
      <w:pPr>
        <w:spacing w:line="500" w:lineRule="exact"/>
        <w:ind w:firstLineChars="200" w:firstLine="480"/>
        <w:rPr>
          <w:rFonts w:ascii="宋体" w:hAnsi="宋体" w:cs="宋体"/>
          <w:sz w:val="24"/>
          <w:lang w:eastAsia="zh-Hans"/>
        </w:rPr>
      </w:pPr>
      <w:r>
        <w:rPr>
          <w:rFonts w:ascii="宋体" w:hAnsi="宋体" w:cs="宋体" w:hint="eastAsia"/>
          <w:sz w:val="24"/>
          <w:lang w:eastAsia="zh-Hans"/>
        </w:rPr>
        <w:t>对平台系统</w:t>
      </w:r>
      <w:r>
        <w:rPr>
          <w:rFonts w:ascii="宋体" w:hAnsi="宋体" w:cs="宋体" w:hint="eastAsia"/>
          <w:sz w:val="24"/>
        </w:rPr>
        <w:t>的</w:t>
      </w:r>
      <w:r>
        <w:rPr>
          <w:rFonts w:ascii="宋体" w:hAnsi="宋体" w:cs="宋体" w:hint="eastAsia"/>
          <w:sz w:val="24"/>
          <w:lang w:eastAsia="zh-Hans"/>
        </w:rPr>
        <w:t>使用进行全面培训，提供针对本</w:t>
      </w:r>
      <w:r>
        <w:rPr>
          <w:rFonts w:ascii="宋体" w:hAnsi="宋体" w:cs="宋体" w:hint="eastAsia"/>
          <w:sz w:val="24"/>
        </w:rPr>
        <w:t>平台</w:t>
      </w:r>
      <w:r>
        <w:rPr>
          <w:rFonts w:ascii="宋体" w:hAnsi="宋体" w:cs="宋体" w:hint="eastAsia"/>
          <w:sz w:val="24"/>
          <w:lang w:eastAsia="zh-Hans"/>
        </w:rPr>
        <w:t>系统的管理人员和使用人员的培训方案。</w:t>
      </w:r>
    </w:p>
    <w:p w14:paraId="1FC9ABE5" w14:textId="77777777" w:rsidR="002C139F" w:rsidRDefault="00F86AFF">
      <w:pPr>
        <w:spacing w:line="500" w:lineRule="exact"/>
        <w:ind w:firstLineChars="200" w:firstLine="480"/>
        <w:rPr>
          <w:rFonts w:ascii="宋体" w:hAnsi="宋体" w:cs="宋体"/>
          <w:sz w:val="24"/>
          <w:lang w:eastAsia="zh-Hans"/>
        </w:rPr>
      </w:pPr>
      <w:r>
        <w:rPr>
          <w:rFonts w:ascii="宋体" w:hAnsi="宋体" w:cs="宋体" w:hint="eastAsia"/>
          <w:sz w:val="24"/>
          <w:lang w:eastAsia="zh-Hans"/>
        </w:rPr>
        <w:t>使用人员培训≥4次，管理人员培训≥3 次，制定简易的图</w:t>
      </w:r>
      <w:r>
        <w:rPr>
          <w:rFonts w:ascii="宋体" w:hAnsi="宋体" w:cs="宋体" w:hint="eastAsia"/>
          <w:sz w:val="24"/>
        </w:rPr>
        <w:t>文</w:t>
      </w:r>
      <w:r>
        <w:rPr>
          <w:rFonts w:ascii="宋体" w:hAnsi="宋体" w:cs="宋体" w:hint="eastAsia"/>
          <w:sz w:val="24"/>
          <w:lang w:eastAsia="zh-Hans"/>
        </w:rPr>
        <w:t>版说明书，培</w:t>
      </w:r>
      <w:r>
        <w:rPr>
          <w:rFonts w:ascii="宋体" w:hAnsi="宋体" w:cs="宋体" w:hint="eastAsia"/>
          <w:sz w:val="24"/>
          <w:lang w:eastAsia="zh-Hans"/>
        </w:rPr>
        <w:lastRenderedPageBreak/>
        <w:t>训时间与次数由</w:t>
      </w:r>
      <w:r>
        <w:rPr>
          <w:rFonts w:ascii="宋体" w:hAnsi="宋体" w:cs="宋体" w:hint="eastAsia"/>
          <w:sz w:val="24"/>
        </w:rPr>
        <w:t>中国医学科学院医药生物技术研究所</w:t>
      </w:r>
      <w:r>
        <w:rPr>
          <w:rFonts w:ascii="宋体" w:hAnsi="宋体" w:cs="宋体" w:hint="eastAsia"/>
          <w:sz w:val="24"/>
          <w:lang w:eastAsia="zh-Hans"/>
        </w:rPr>
        <w:t>根据具体情况安排。</w:t>
      </w:r>
    </w:p>
    <w:p w14:paraId="16D4337B" w14:textId="77777777" w:rsidR="002C139F" w:rsidRDefault="00F86AFF">
      <w:pPr>
        <w:spacing w:line="500" w:lineRule="exact"/>
        <w:ind w:firstLineChars="200" w:firstLine="480"/>
        <w:rPr>
          <w:rFonts w:ascii="宋体" w:hAnsi="宋体" w:cs="宋体"/>
          <w:sz w:val="24"/>
        </w:rPr>
      </w:pPr>
      <w:bookmarkStart w:id="33" w:name="_Toc16155"/>
      <w:r>
        <w:rPr>
          <w:rFonts w:ascii="宋体" w:hAnsi="宋体" w:cs="宋体"/>
          <w:sz w:val="24"/>
        </w:rPr>
        <w:t>4</w:t>
      </w:r>
      <w:r>
        <w:rPr>
          <w:rFonts w:ascii="宋体" w:hAnsi="宋体" w:cs="宋体" w:hint="eastAsia"/>
          <w:sz w:val="24"/>
        </w:rPr>
        <w:t>.4保密要求</w:t>
      </w:r>
      <w:bookmarkEnd w:id="33"/>
    </w:p>
    <w:p w14:paraId="65C7AD81"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采购平台系统的运行涉及三方，即采购人（中国医学科学院医药生物技术研究所）、采购平台系统供应商以及入驻平台系统的供货商，其中任何一方对从采购平台系统中获得的其他两方的商业秘密，以及其他与利益相关的数据或信息，负有保密义务。</w:t>
      </w:r>
      <w:bookmarkStart w:id="34" w:name="_Toc4330"/>
    </w:p>
    <w:p w14:paraId="38581411" w14:textId="77777777" w:rsidR="002C139F" w:rsidRDefault="00F86AFF">
      <w:pPr>
        <w:spacing w:line="5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.5其他要求</w:t>
      </w:r>
      <w:bookmarkEnd w:id="34"/>
    </w:p>
    <w:p w14:paraId="2606A0BA" w14:textId="77777777" w:rsidR="002C139F" w:rsidRDefault="00F86AFF">
      <w:pPr>
        <w:spacing w:line="5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.5.1 投标人应对采购人（中国医学科学院医药生物技术研究所）遇到的问题及时解答，解决时间应在</w:t>
      </w:r>
      <w:r>
        <w:rPr>
          <w:rFonts w:ascii="宋体" w:hAnsi="宋体" w:cs="宋体"/>
          <w:sz w:val="24"/>
        </w:rPr>
        <w:t>6</w:t>
      </w:r>
      <w:r>
        <w:rPr>
          <w:rFonts w:ascii="宋体" w:hAnsi="宋体" w:cs="宋体" w:hint="eastAsia"/>
          <w:sz w:val="24"/>
        </w:rPr>
        <w:t>小时之内。</w:t>
      </w:r>
    </w:p>
    <w:p w14:paraId="6750BD29" w14:textId="77777777" w:rsidR="002C139F" w:rsidRDefault="00F86AFF">
      <w:pPr>
        <w:spacing w:line="5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.5.2 投标人提供的采购平台系统（服务产品），如不能满足采购人实际要求，投标人需免费对平台系统进行二次开发（质保期内提供不超过2人月工作量的免费开发）。在质保期内，投标人对于本项目采购平台系统相关的最新研发成果，应予以免费升级。</w:t>
      </w:r>
    </w:p>
    <w:p w14:paraId="1F75B393" w14:textId="77777777" w:rsidR="002C139F" w:rsidRDefault="002C139F">
      <w:pPr>
        <w:spacing w:line="500" w:lineRule="exact"/>
        <w:ind w:firstLineChars="200" w:firstLine="480"/>
        <w:rPr>
          <w:rFonts w:ascii="宋体" w:hAnsi="宋体" w:cs="宋体"/>
          <w:sz w:val="24"/>
        </w:rPr>
      </w:pPr>
    </w:p>
    <w:p w14:paraId="0176D48A" w14:textId="77777777" w:rsidR="002C139F" w:rsidRDefault="00F86AFF">
      <w:pPr>
        <w:spacing w:line="500" w:lineRule="exact"/>
        <w:ind w:firstLineChars="200" w:firstLine="482"/>
        <w:rPr>
          <w:rFonts w:ascii="宋体" w:hAnsi="宋体" w:cs="宋体"/>
          <w:b/>
          <w:bCs/>
          <w:sz w:val="24"/>
        </w:rPr>
      </w:pPr>
      <w:r>
        <w:rPr>
          <w:rFonts w:ascii="宋体" w:hAnsi="宋体" w:cs="宋体"/>
          <w:b/>
          <w:bCs/>
          <w:sz w:val="24"/>
        </w:rPr>
        <w:t>5</w:t>
      </w:r>
      <w:r>
        <w:rPr>
          <w:rFonts w:ascii="宋体" w:hAnsi="宋体" w:cs="宋体" w:hint="eastAsia"/>
          <w:b/>
          <w:bCs/>
          <w:sz w:val="24"/>
        </w:rPr>
        <w:t>、交付时间与地点</w:t>
      </w:r>
    </w:p>
    <w:p w14:paraId="46C46635" w14:textId="77777777" w:rsidR="002C139F" w:rsidRDefault="00F86AFF">
      <w:pPr>
        <w:spacing w:line="500" w:lineRule="exact"/>
        <w:ind w:firstLineChars="200" w:firstLine="480"/>
        <w:rPr>
          <w:rFonts w:ascii="宋体" w:hAnsi="宋体" w:cs="宋体"/>
          <w:sz w:val="24"/>
        </w:rPr>
      </w:pPr>
      <w:r>
        <w:rPr>
          <w:rFonts w:ascii="宋体" w:hAnsi="宋体" w:cs="宋体"/>
          <w:sz w:val="24"/>
        </w:rPr>
        <w:t>5.1</w:t>
      </w:r>
      <w:r>
        <w:rPr>
          <w:rFonts w:ascii="宋体" w:hAnsi="宋体" w:cs="宋体" w:hint="eastAsia"/>
          <w:sz w:val="24"/>
        </w:rPr>
        <w:t>交付期</w:t>
      </w:r>
    </w:p>
    <w:p w14:paraId="7791E24F"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自合同签订之日起</w:t>
      </w:r>
      <w:r>
        <w:rPr>
          <w:rFonts w:ascii="宋体" w:hAnsi="宋体" w:cs="宋体"/>
          <w:sz w:val="24"/>
        </w:rPr>
        <w:t>60</w:t>
      </w:r>
      <w:r>
        <w:rPr>
          <w:rFonts w:ascii="宋体" w:hAnsi="宋体" w:cs="宋体" w:hint="eastAsia"/>
          <w:sz w:val="24"/>
        </w:rPr>
        <w:t>个</w:t>
      </w:r>
      <w:proofErr w:type="gramStart"/>
      <w:r>
        <w:rPr>
          <w:rFonts w:ascii="宋体" w:hAnsi="宋体" w:cs="宋体" w:hint="eastAsia"/>
          <w:sz w:val="24"/>
        </w:rPr>
        <w:t>日历天</w:t>
      </w:r>
      <w:proofErr w:type="gramEnd"/>
      <w:r>
        <w:rPr>
          <w:rFonts w:ascii="宋体" w:hAnsi="宋体" w:cs="宋体" w:hint="eastAsia"/>
          <w:sz w:val="24"/>
        </w:rPr>
        <w:t>内完成采购平台系统开发、测试，并正式上线运行。</w:t>
      </w:r>
    </w:p>
    <w:p w14:paraId="32A3DAF3" w14:textId="77777777" w:rsidR="002C139F" w:rsidRDefault="00F86AFF">
      <w:pPr>
        <w:spacing w:line="500" w:lineRule="exact"/>
        <w:ind w:firstLineChars="200" w:firstLine="480"/>
        <w:rPr>
          <w:rFonts w:ascii="宋体" w:hAnsi="宋体" w:cs="宋体"/>
          <w:sz w:val="24"/>
        </w:rPr>
      </w:pPr>
      <w:r>
        <w:rPr>
          <w:rFonts w:ascii="宋体" w:hAnsi="宋体" w:cs="宋体"/>
          <w:sz w:val="24"/>
        </w:rPr>
        <w:t>5.2</w:t>
      </w:r>
      <w:r>
        <w:rPr>
          <w:rFonts w:ascii="宋体" w:hAnsi="宋体" w:cs="宋体" w:hint="eastAsia"/>
          <w:sz w:val="24"/>
        </w:rPr>
        <w:t>交付地点</w:t>
      </w:r>
    </w:p>
    <w:p w14:paraId="531365A2"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采购人指定地点（北京，中国医学科学院医药生物技术研究所）。</w:t>
      </w:r>
    </w:p>
    <w:p w14:paraId="2A2ECB06" w14:textId="77777777" w:rsidR="002C139F" w:rsidRDefault="002C139F">
      <w:pPr>
        <w:spacing w:line="500" w:lineRule="exact"/>
        <w:ind w:firstLineChars="200" w:firstLine="480"/>
        <w:rPr>
          <w:rFonts w:ascii="宋体" w:hAnsi="宋体" w:cs="宋体"/>
          <w:sz w:val="24"/>
        </w:rPr>
      </w:pPr>
    </w:p>
    <w:p w14:paraId="602F707B" w14:textId="77777777" w:rsidR="002C139F" w:rsidRDefault="00F86AFF">
      <w:pPr>
        <w:spacing w:line="500" w:lineRule="exact"/>
        <w:ind w:firstLineChars="200" w:firstLine="482"/>
        <w:rPr>
          <w:rFonts w:ascii="宋体" w:hAnsi="宋体" w:cs="宋体"/>
          <w:b/>
          <w:bCs/>
          <w:sz w:val="24"/>
        </w:rPr>
      </w:pPr>
      <w:r>
        <w:rPr>
          <w:rFonts w:ascii="宋体" w:hAnsi="宋体" w:cs="宋体"/>
          <w:b/>
          <w:bCs/>
          <w:sz w:val="24"/>
        </w:rPr>
        <w:t>6</w:t>
      </w:r>
      <w:r>
        <w:rPr>
          <w:rFonts w:ascii="宋体" w:hAnsi="宋体" w:cs="宋体" w:hint="eastAsia"/>
          <w:b/>
          <w:bCs/>
          <w:sz w:val="24"/>
        </w:rPr>
        <w:t>、验收</w:t>
      </w:r>
    </w:p>
    <w:p w14:paraId="16FB0D95" w14:textId="77777777" w:rsidR="002C139F" w:rsidRDefault="00F86AFF">
      <w:pPr>
        <w:spacing w:line="500" w:lineRule="exact"/>
        <w:ind w:firstLineChars="200" w:firstLine="480"/>
        <w:rPr>
          <w:rFonts w:ascii="宋体" w:hAnsi="宋体" w:cs="宋体"/>
          <w:sz w:val="24"/>
        </w:rPr>
      </w:pPr>
      <w:r>
        <w:rPr>
          <w:rFonts w:ascii="宋体" w:hAnsi="宋体" w:cs="宋体"/>
          <w:sz w:val="24"/>
        </w:rPr>
        <w:t>6.1</w:t>
      </w:r>
      <w:r>
        <w:rPr>
          <w:rFonts w:ascii="宋体" w:hAnsi="宋体" w:cs="宋体" w:hint="eastAsia"/>
          <w:sz w:val="24"/>
        </w:rPr>
        <w:t>验收标准</w:t>
      </w:r>
    </w:p>
    <w:p w14:paraId="3844BA0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根据采购人（中国医学科学院医药生物技术研究所）和投标人确认的需求说明书进行验收。</w:t>
      </w:r>
    </w:p>
    <w:p w14:paraId="3FA0D75D" w14:textId="77777777" w:rsidR="002C139F" w:rsidRDefault="00F86AFF">
      <w:pPr>
        <w:spacing w:line="500" w:lineRule="exact"/>
        <w:ind w:firstLineChars="200" w:firstLine="480"/>
        <w:rPr>
          <w:rFonts w:ascii="宋体" w:hAnsi="宋体" w:cs="宋体"/>
          <w:sz w:val="24"/>
        </w:rPr>
      </w:pPr>
      <w:r>
        <w:rPr>
          <w:rFonts w:ascii="宋体" w:hAnsi="宋体" w:cs="宋体"/>
          <w:sz w:val="24"/>
        </w:rPr>
        <w:t>6.2</w:t>
      </w:r>
      <w:r>
        <w:rPr>
          <w:rFonts w:ascii="宋体" w:hAnsi="宋体" w:cs="宋体" w:hint="eastAsia"/>
          <w:sz w:val="24"/>
        </w:rPr>
        <w:t>验收方法</w:t>
      </w:r>
    </w:p>
    <w:p w14:paraId="1872CF33"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平台系统部署完成，所有功能模块正常使用，试运行30日后，投标人将测</w:t>
      </w:r>
      <w:r>
        <w:rPr>
          <w:rFonts w:ascii="宋体" w:hAnsi="宋体" w:cs="宋体" w:hint="eastAsia"/>
          <w:sz w:val="24"/>
        </w:rPr>
        <w:lastRenderedPageBreak/>
        <w:t>试文档、试运行记录、软件使用版权承诺书等验收资料装订成册，向采购人提出验收申请，采购人组织项目验收。</w:t>
      </w:r>
    </w:p>
    <w:p w14:paraId="078384C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平台系统部署完成上线运行前，需通过中国医学科学院医药生物技术研究所信息系统网络安全检测，如系统存在安全漏洞，投标人需在3个工作日内修复漏洞并通过复检。</w:t>
      </w:r>
    </w:p>
    <w:p w14:paraId="5B89E1C5" w14:textId="77777777" w:rsidR="002C139F" w:rsidRDefault="002C139F">
      <w:pPr>
        <w:spacing w:line="500" w:lineRule="exact"/>
        <w:ind w:firstLineChars="200" w:firstLine="480"/>
        <w:rPr>
          <w:rFonts w:ascii="宋体" w:hAnsi="宋体" w:cs="宋体"/>
          <w:sz w:val="24"/>
        </w:rPr>
      </w:pPr>
    </w:p>
    <w:p w14:paraId="53A718BC" w14:textId="77777777" w:rsidR="002C139F" w:rsidRDefault="00F86AFF">
      <w:pPr>
        <w:spacing w:line="500" w:lineRule="exact"/>
        <w:ind w:firstLineChars="200" w:firstLine="482"/>
        <w:rPr>
          <w:rFonts w:ascii="宋体" w:hAnsi="宋体" w:cs="宋体"/>
          <w:b/>
          <w:bCs/>
          <w:sz w:val="24"/>
        </w:rPr>
      </w:pPr>
      <w:r>
        <w:rPr>
          <w:rFonts w:ascii="宋体" w:hAnsi="宋体" w:cs="宋体"/>
          <w:b/>
          <w:bCs/>
          <w:sz w:val="24"/>
        </w:rPr>
        <w:t>7</w:t>
      </w:r>
      <w:r>
        <w:rPr>
          <w:rFonts w:ascii="宋体" w:hAnsi="宋体" w:cs="宋体" w:hint="eastAsia"/>
          <w:b/>
          <w:bCs/>
          <w:sz w:val="24"/>
        </w:rPr>
        <w:t>、投标人有建设及运行维护科研试剂耗材采购平台系统的业绩</w:t>
      </w:r>
    </w:p>
    <w:p w14:paraId="4C6CB9CA" w14:textId="77777777" w:rsidR="002C139F" w:rsidRDefault="00F86AFF">
      <w:pPr>
        <w:spacing w:line="500" w:lineRule="exact"/>
        <w:ind w:firstLineChars="200" w:firstLine="480"/>
        <w:rPr>
          <w:rFonts w:ascii="宋体" w:hAnsi="宋体" w:cs="宋体"/>
          <w:sz w:val="24"/>
        </w:rPr>
      </w:pPr>
      <w:r>
        <w:rPr>
          <w:rFonts w:ascii="宋体" w:hAnsi="宋体" w:cs="宋体" w:hint="eastAsia"/>
          <w:sz w:val="24"/>
        </w:rPr>
        <w:t>投标人提供</w:t>
      </w:r>
      <w:r>
        <w:rPr>
          <w:rFonts w:ascii="宋体" w:hAnsi="宋体" w:cs="宋体" w:hint="eastAsia"/>
          <w:sz w:val="24"/>
          <w:lang w:eastAsia="zh-Hans"/>
        </w:rPr>
        <w:t>不</w:t>
      </w:r>
      <w:r>
        <w:rPr>
          <w:rFonts w:ascii="宋体" w:hAnsi="宋体" w:cs="宋体" w:hint="eastAsia"/>
          <w:sz w:val="24"/>
        </w:rPr>
        <w:t>少</w:t>
      </w:r>
      <w:r>
        <w:rPr>
          <w:rFonts w:ascii="宋体" w:hAnsi="宋体" w:cs="宋体" w:hint="eastAsia"/>
          <w:sz w:val="24"/>
          <w:lang w:eastAsia="zh-Hans"/>
        </w:rPr>
        <w:t>于</w:t>
      </w:r>
      <w:r>
        <w:rPr>
          <w:rFonts w:ascii="宋体" w:hAnsi="宋体" w:cs="宋体" w:hint="eastAsia"/>
          <w:sz w:val="24"/>
        </w:rPr>
        <w:t>8个为在生物学及化学（特别是药学）领域开展了科学研究的国内高水平研究型大学或国家级科研机构建设并运行维护科研试剂耗材采购平台系统的有效业绩证明及平台系统稳定运行证明数据（近2年线上交易占比不少于用户总体量*50%的数据截图或现场演示），并需在投标文件中对每个业绩提供相应的证明材料，包括但不限于所签署的建设科研试剂耗材采购平台系统的</w:t>
      </w:r>
      <w:r>
        <w:rPr>
          <w:rFonts w:ascii="宋体" w:hAnsi="宋体" w:cs="宋体" w:hint="eastAsia"/>
          <w:sz w:val="24"/>
          <w:lang w:eastAsia="zh-Hans"/>
        </w:rPr>
        <w:t>合同</w:t>
      </w:r>
      <w:r>
        <w:rPr>
          <w:rFonts w:ascii="宋体" w:hAnsi="宋体" w:cs="宋体" w:hint="eastAsia"/>
          <w:sz w:val="24"/>
        </w:rPr>
        <w:t>，以及与该平台系统运行维护相关的证明</w:t>
      </w:r>
      <w:r>
        <w:rPr>
          <w:rFonts w:ascii="宋体" w:hAnsi="宋体" w:cs="宋体" w:hint="eastAsia"/>
          <w:sz w:val="24"/>
          <w:lang w:eastAsia="zh-Hans"/>
        </w:rPr>
        <w:t>材料</w:t>
      </w:r>
      <w:r>
        <w:rPr>
          <w:rFonts w:ascii="宋体" w:hAnsi="宋体" w:cs="宋体" w:hint="eastAsia"/>
          <w:sz w:val="24"/>
        </w:rPr>
        <w:t>，</w:t>
      </w:r>
      <w:r>
        <w:rPr>
          <w:rFonts w:ascii="宋体" w:hAnsi="宋体" w:cs="宋体" w:hint="eastAsia"/>
          <w:b/>
          <w:bCs/>
          <w:sz w:val="24"/>
        </w:rPr>
        <w:t>需在投标文件中加盖公章等。</w:t>
      </w:r>
    </w:p>
    <w:sectPr w:rsidR="002C13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61A2" w14:textId="77777777" w:rsidR="00894DFA" w:rsidRDefault="00894DFA">
      <w:r>
        <w:separator/>
      </w:r>
    </w:p>
  </w:endnote>
  <w:endnote w:type="continuationSeparator" w:id="0">
    <w:p w14:paraId="7BFB7C2F" w14:textId="77777777" w:rsidR="00894DFA" w:rsidRDefault="008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872" w14:textId="0E3C0046" w:rsidR="002C139F" w:rsidRDefault="00F86AFF">
    <w:pPr>
      <w:pStyle w:val="a4"/>
    </w:pPr>
    <w:r>
      <w:ptab w:relativeTo="margin" w:alignment="center" w:leader="none"/>
    </w:r>
    <w:r w:rsidR="00376488">
      <w:t>3</w:t>
    </w:r>
    <w:r>
      <w:t>-</w:t>
    </w:r>
    <w:r>
      <w:fldChar w:fldCharType="begin"/>
    </w:r>
    <w:r>
      <w:instrText xml:space="preserve"> PAGE   \* MERGEFORMAT </w:instrText>
    </w:r>
    <w:r>
      <w:fldChar w:fldCharType="separate"/>
    </w:r>
    <w:r>
      <w:t>1</w:t>
    </w:r>
    <w:r>
      <w:rPr>
        <w:lang w:val="zh-CN"/>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AEF4" w14:textId="77777777" w:rsidR="00894DFA" w:rsidRDefault="00894DFA">
      <w:r>
        <w:separator/>
      </w:r>
    </w:p>
  </w:footnote>
  <w:footnote w:type="continuationSeparator" w:id="0">
    <w:p w14:paraId="563C805F" w14:textId="77777777" w:rsidR="00894DFA" w:rsidRDefault="0089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DC78" w14:textId="78FACE10" w:rsidR="002C139F" w:rsidRDefault="00F86AFF">
    <w:pPr>
      <w:pStyle w:val="a5"/>
    </w:pPr>
    <w:r>
      <w:rPr>
        <w:rFonts w:cs="宋体" w:hint="eastAsia"/>
      </w:rPr>
      <w:t>比选文件</w:t>
    </w:r>
    <w:r>
      <w:rPr>
        <w:rFonts w:cs="宋体"/>
      </w:rPr>
      <w:t xml:space="preserve">                                                      </w:t>
    </w:r>
    <w:r>
      <w:rPr>
        <w:rFonts w:cs="宋体" w:hint="eastAsia"/>
      </w:rPr>
      <w:t>第</w:t>
    </w:r>
    <w:r w:rsidR="00376488">
      <w:rPr>
        <w:rFonts w:cs="宋体" w:hint="eastAsia"/>
      </w:rPr>
      <w:t>三</w:t>
    </w:r>
    <w:r>
      <w:rPr>
        <w:rFonts w:cs="宋体" w:hint="eastAsia"/>
      </w:rPr>
      <w:t>章</w:t>
    </w:r>
    <w:r>
      <w:rPr>
        <w:rFonts w:cs="宋体"/>
      </w:rPr>
      <w:t xml:space="preserve"> </w:t>
    </w:r>
    <w:r>
      <w:rPr>
        <w:rFonts w:cs="宋体" w:hint="eastAsia"/>
      </w:rPr>
      <w:t>技术需求书</w:t>
    </w:r>
  </w:p>
  <w:p w14:paraId="0FC0C542" w14:textId="77777777" w:rsidR="002C139F" w:rsidRDefault="002C139F">
    <w:pPr>
      <w:pStyle w:val="a5"/>
      <w:pBdr>
        <w:bottom w:val="none" w:sz="0" w:space="1" w:color="auto"/>
      </w:pBdr>
      <w:jc w:val="both"/>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1A5"/>
    <w:multiLevelType w:val="multilevel"/>
    <w:tmpl w:val="1B8731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8F1FE3"/>
    <w:multiLevelType w:val="singleLevel"/>
    <w:tmpl w:val="558F1FE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jMWUxM2UzYTViYzQ3ZmZhN2Q2N2I2NGI4ODBkN2YifQ=="/>
  </w:docVars>
  <w:rsids>
    <w:rsidRoot w:val="3FB71A81"/>
    <w:rsid w:val="000065A7"/>
    <w:rsid w:val="000A6FE7"/>
    <w:rsid w:val="000B0328"/>
    <w:rsid w:val="000C3AAB"/>
    <w:rsid w:val="000D3862"/>
    <w:rsid w:val="00102847"/>
    <w:rsid w:val="00177904"/>
    <w:rsid w:val="002063A6"/>
    <w:rsid w:val="002233B2"/>
    <w:rsid w:val="002C139F"/>
    <w:rsid w:val="002C21A3"/>
    <w:rsid w:val="002D4011"/>
    <w:rsid w:val="002E45E6"/>
    <w:rsid w:val="002F4F42"/>
    <w:rsid w:val="003022F7"/>
    <w:rsid w:val="00303D6D"/>
    <w:rsid w:val="003079E8"/>
    <w:rsid w:val="0031685B"/>
    <w:rsid w:val="003213A9"/>
    <w:rsid w:val="00324106"/>
    <w:rsid w:val="00352D0F"/>
    <w:rsid w:val="00357781"/>
    <w:rsid w:val="00376488"/>
    <w:rsid w:val="0038217F"/>
    <w:rsid w:val="00386C6A"/>
    <w:rsid w:val="003A41B8"/>
    <w:rsid w:val="0045643B"/>
    <w:rsid w:val="0048642C"/>
    <w:rsid w:val="004C1B90"/>
    <w:rsid w:val="004E41E0"/>
    <w:rsid w:val="004E4AFE"/>
    <w:rsid w:val="0051696E"/>
    <w:rsid w:val="00562A18"/>
    <w:rsid w:val="005929DF"/>
    <w:rsid w:val="005B457B"/>
    <w:rsid w:val="005E30E7"/>
    <w:rsid w:val="00605278"/>
    <w:rsid w:val="00613D08"/>
    <w:rsid w:val="007113E4"/>
    <w:rsid w:val="007B6851"/>
    <w:rsid w:val="007D6949"/>
    <w:rsid w:val="007F26B7"/>
    <w:rsid w:val="008026B4"/>
    <w:rsid w:val="00833407"/>
    <w:rsid w:val="00873CC6"/>
    <w:rsid w:val="00894DFA"/>
    <w:rsid w:val="008A2B02"/>
    <w:rsid w:val="00905756"/>
    <w:rsid w:val="00926137"/>
    <w:rsid w:val="00934DF1"/>
    <w:rsid w:val="009867D1"/>
    <w:rsid w:val="009E3026"/>
    <w:rsid w:val="009F6AED"/>
    <w:rsid w:val="00A852D1"/>
    <w:rsid w:val="00A955AA"/>
    <w:rsid w:val="00AC53D4"/>
    <w:rsid w:val="00AE7F70"/>
    <w:rsid w:val="00B34060"/>
    <w:rsid w:val="00B43D5E"/>
    <w:rsid w:val="00B779FD"/>
    <w:rsid w:val="00BA6865"/>
    <w:rsid w:val="00BB5454"/>
    <w:rsid w:val="00BD0CF3"/>
    <w:rsid w:val="00C8460B"/>
    <w:rsid w:val="00CD4BD5"/>
    <w:rsid w:val="00D02FCD"/>
    <w:rsid w:val="00D379D6"/>
    <w:rsid w:val="00D64B1D"/>
    <w:rsid w:val="00D8037A"/>
    <w:rsid w:val="00E37639"/>
    <w:rsid w:val="00E70E93"/>
    <w:rsid w:val="00EB60BC"/>
    <w:rsid w:val="00ED7DC8"/>
    <w:rsid w:val="00F5208B"/>
    <w:rsid w:val="00F5547D"/>
    <w:rsid w:val="00F85442"/>
    <w:rsid w:val="00F86AFF"/>
    <w:rsid w:val="00FC619C"/>
    <w:rsid w:val="00FD243B"/>
    <w:rsid w:val="026871EE"/>
    <w:rsid w:val="0435158F"/>
    <w:rsid w:val="06014C5A"/>
    <w:rsid w:val="07C4102C"/>
    <w:rsid w:val="0DF8208B"/>
    <w:rsid w:val="0FD60573"/>
    <w:rsid w:val="13EA545A"/>
    <w:rsid w:val="16A978E5"/>
    <w:rsid w:val="17B55184"/>
    <w:rsid w:val="19371A3D"/>
    <w:rsid w:val="1F113D89"/>
    <w:rsid w:val="2285573E"/>
    <w:rsid w:val="2AC23D45"/>
    <w:rsid w:val="348B504E"/>
    <w:rsid w:val="380F0D47"/>
    <w:rsid w:val="3DCD26E4"/>
    <w:rsid w:val="3FB71A81"/>
    <w:rsid w:val="4997091E"/>
    <w:rsid w:val="4F8B5E67"/>
    <w:rsid w:val="54282884"/>
    <w:rsid w:val="55C37D73"/>
    <w:rsid w:val="568934DB"/>
    <w:rsid w:val="64BA620B"/>
    <w:rsid w:val="72AD5C25"/>
    <w:rsid w:val="79C03237"/>
    <w:rsid w:val="7CC916C1"/>
    <w:rsid w:val="7E3E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3CDDB"/>
  <w15:docId w15:val="{B4D49A22-7B75-4F3E-A801-2FC4B2F7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qFormat/>
    <w:pPr>
      <w:keepNext/>
      <w:keepLines/>
      <w:spacing w:line="360" w:lineRule="auto"/>
      <w:ind w:leftChars="100" w:left="100" w:rightChars="100" w:right="100"/>
      <w:jc w:val="left"/>
      <w:outlineLvl w:val="1"/>
    </w:pPr>
    <w:rPr>
      <w:rFonts w:ascii="Arial"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unhideWhenUsed/>
    <w:qFormat/>
    <w:pPr>
      <w:ind w:firstLineChars="200" w:firstLine="420"/>
    </w:pPr>
  </w:style>
  <w:style w:type="character" w:customStyle="1" w:styleId="a6">
    <w:name w:val="页眉 字符"/>
    <w:basedOn w:val="a1"/>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F53A-A4CC-49A3-80D3-BD199517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烟染</dc:creator>
  <cp:lastModifiedBy>Think</cp:lastModifiedBy>
  <cp:revision>17</cp:revision>
  <dcterms:created xsi:type="dcterms:W3CDTF">2023-09-26T00:52:00Z</dcterms:created>
  <dcterms:modified xsi:type="dcterms:W3CDTF">2023-10-09T05:26:00Z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AFF07D8EB6CC4E3FA6C37B792CB95B60_11</vt:lpwstr>
  </property>
</Properties>
</file>